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85" w:rsidRDefault="00244285" w:rsidP="00244285">
      <w:pPr>
        <w:spacing w:after="0" w:line="240" w:lineRule="auto"/>
        <w:jc w:val="center"/>
        <w:rPr>
          <w:b/>
          <w:sz w:val="36"/>
          <w:szCs w:val="36"/>
        </w:rPr>
      </w:pPr>
      <w:r>
        <w:rPr>
          <w:b/>
          <w:noProof/>
          <w:sz w:val="36"/>
          <w:szCs w:val="36"/>
          <w:lang w:eastAsia="ru-RU"/>
        </w:rPr>
        <w:drawing>
          <wp:anchor distT="0" distB="0" distL="114300" distR="114300" simplePos="0" relativeHeight="251659264" behindDoc="0" locked="0" layoutInCell="1" allowOverlap="1">
            <wp:simplePos x="0" y="0"/>
            <wp:positionH relativeFrom="column">
              <wp:posOffset>2696845</wp:posOffset>
            </wp:positionH>
            <wp:positionV relativeFrom="paragraph">
              <wp:posOffset>-665480</wp:posOffset>
            </wp:positionV>
            <wp:extent cx="1318260" cy="137922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8260" cy="13792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44285" w:rsidRDefault="00244285" w:rsidP="00244285">
      <w:pPr>
        <w:spacing w:after="0" w:line="240" w:lineRule="auto"/>
        <w:jc w:val="center"/>
        <w:rPr>
          <w:rFonts w:ascii="Arial" w:hAnsi="Arial" w:cs="Arial"/>
          <w:b/>
          <w:sz w:val="36"/>
          <w:szCs w:val="36"/>
        </w:rPr>
      </w:pPr>
    </w:p>
    <w:p w:rsidR="00244285" w:rsidRDefault="00244285" w:rsidP="00244285">
      <w:pPr>
        <w:spacing w:after="0" w:line="240" w:lineRule="auto"/>
        <w:jc w:val="center"/>
        <w:rPr>
          <w:rFonts w:ascii="Arial" w:hAnsi="Arial" w:cs="Arial"/>
          <w:b/>
          <w:sz w:val="36"/>
          <w:szCs w:val="36"/>
        </w:rPr>
      </w:pPr>
    </w:p>
    <w:p w:rsidR="00244285" w:rsidRPr="00244285" w:rsidRDefault="00244285" w:rsidP="00244285">
      <w:pPr>
        <w:spacing w:after="0" w:line="240" w:lineRule="auto"/>
        <w:jc w:val="center"/>
        <w:rPr>
          <w:rFonts w:ascii="Arial" w:hAnsi="Arial" w:cs="Arial"/>
          <w:b/>
          <w:sz w:val="36"/>
          <w:szCs w:val="36"/>
        </w:rPr>
      </w:pPr>
      <w:r w:rsidRPr="00244285">
        <w:rPr>
          <w:rFonts w:ascii="Arial" w:hAnsi="Arial" w:cs="Arial"/>
          <w:b/>
          <w:sz w:val="36"/>
          <w:szCs w:val="36"/>
        </w:rPr>
        <w:t>АДМИНИСТРАЦИЯ ПОСЕЛКА ИВАНИНО</w:t>
      </w:r>
      <w:r w:rsidRPr="00244285">
        <w:rPr>
          <w:rFonts w:ascii="Arial" w:hAnsi="Arial" w:cs="Arial"/>
          <w:b/>
          <w:sz w:val="36"/>
          <w:szCs w:val="36"/>
        </w:rPr>
        <w:br/>
        <w:t xml:space="preserve">КУРЧАТОВСКОГО РАЙОНА </w:t>
      </w:r>
    </w:p>
    <w:p w:rsidR="00244285" w:rsidRPr="00244285" w:rsidRDefault="00244285" w:rsidP="00244285">
      <w:pPr>
        <w:spacing w:after="0" w:line="240" w:lineRule="auto"/>
        <w:jc w:val="center"/>
        <w:rPr>
          <w:rFonts w:ascii="Arial" w:hAnsi="Arial" w:cs="Arial"/>
          <w:b/>
          <w:sz w:val="36"/>
          <w:szCs w:val="36"/>
        </w:rPr>
      </w:pPr>
    </w:p>
    <w:p w:rsidR="00244285" w:rsidRPr="00244285" w:rsidRDefault="00244285" w:rsidP="00244285">
      <w:pPr>
        <w:spacing w:after="0" w:line="240" w:lineRule="auto"/>
        <w:jc w:val="center"/>
        <w:rPr>
          <w:rFonts w:ascii="Arial" w:hAnsi="Arial" w:cs="Arial"/>
          <w:b/>
          <w:sz w:val="36"/>
          <w:szCs w:val="36"/>
        </w:rPr>
      </w:pPr>
      <w:proofErr w:type="gramStart"/>
      <w:r w:rsidRPr="00244285">
        <w:rPr>
          <w:rFonts w:ascii="Arial" w:hAnsi="Arial" w:cs="Arial"/>
          <w:b/>
          <w:sz w:val="36"/>
          <w:szCs w:val="36"/>
        </w:rPr>
        <w:t>П</w:t>
      </w:r>
      <w:proofErr w:type="gramEnd"/>
      <w:r w:rsidRPr="00244285">
        <w:rPr>
          <w:rFonts w:ascii="Arial" w:hAnsi="Arial" w:cs="Arial"/>
          <w:b/>
          <w:sz w:val="36"/>
          <w:szCs w:val="36"/>
        </w:rPr>
        <w:t xml:space="preserve"> О С А Н О В Л Е Н И Е</w:t>
      </w:r>
    </w:p>
    <w:p w:rsidR="00244285" w:rsidRPr="00244285" w:rsidRDefault="00244285" w:rsidP="00244285">
      <w:pPr>
        <w:rPr>
          <w:rFonts w:ascii="Arial" w:hAnsi="Arial" w:cs="Arial"/>
          <w:b/>
          <w:bCs/>
        </w:rPr>
      </w:pPr>
    </w:p>
    <w:p w:rsidR="00244285" w:rsidRPr="00244285" w:rsidRDefault="00244285" w:rsidP="00244285">
      <w:pPr>
        <w:ind w:left="4956" w:hanging="4956"/>
        <w:rPr>
          <w:rFonts w:ascii="Arial" w:hAnsi="Arial" w:cs="Arial"/>
          <w:bCs/>
          <w:color w:val="FF0000"/>
          <w:u w:val="single"/>
        </w:rPr>
      </w:pPr>
      <w:r w:rsidRPr="00244285">
        <w:rPr>
          <w:rFonts w:ascii="Arial" w:hAnsi="Arial" w:cs="Arial"/>
          <w:bCs/>
          <w:color w:val="FF0000"/>
          <w:u w:val="single"/>
        </w:rPr>
        <w:t>от       2022 № ПРОЕКТ</w:t>
      </w:r>
    </w:p>
    <w:p w:rsidR="00244285" w:rsidRPr="00244285" w:rsidRDefault="00A518A1" w:rsidP="00244285">
      <w:pPr>
        <w:spacing w:after="0" w:line="240" w:lineRule="auto"/>
        <w:rPr>
          <w:rFonts w:ascii="Arial" w:eastAsia="Times New Roman" w:hAnsi="Arial" w:cs="Arial"/>
          <w:kern w:val="36"/>
          <w:sz w:val="24"/>
          <w:szCs w:val="24"/>
          <w:lang w:eastAsia="ru-RU"/>
        </w:rPr>
      </w:pPr>
      <w:r w:rsidRPr="00244285">
        <w:rPr>
          <w:rFonts w:ascii="Arial" w:eastAsia="Times New Roman" w:hAnsi="Arial" w:cs="Arial"/>
          <w:kern w:val="36"/>
          <w:sz w:val="24"/>
          <w:szCs w:val="24"/>
          <w:lang w:eastAsia="ru-RU"/>
        </w:rPr>
        <w:t xml:space="preserve"> Об утверждении Порядка разработки и </w:t>
      </w:r>
    </w:p>
    <w:p w:rsidR="00244285" w:rsidRPr="00244285" w:rsidRDefault="00A518A1" w:rsidP="00244285">
      <w:pPr>
        <w:spacing w:after="0" w:line="240" w:lineRule="auto"/>
        <w:rPr>
          <w:rFonts w:ascii="Arial" w:eastAsia="Times New Roman" w:hAnsi="Arial" w:cs="Arial"/>
          <w:kern w:val="36"/>
          <w:sz w:val="24"/>
          <w:szCs w:val="24"/>
          <w:lang w:eastAsia="ru-RU"/>
        </w:rPr>
      </w:pPr>
      <w:r w:rsidRPr="00244285">
        <w:rPr>
          <w:rFonts w:ascii="Arial" w:eastAsia="Times New Roman" w:hAnsi="Arial" w:cs="Arial"/>
          <w:kern w:val="36"/>
          <w:sz w:val="24"/>
          <w:szCs w:val="24"/>
          <w:lang w:eastAsia="ru-RU"/>
        </w:rPr>
        <w:t xml:space="preserve">утверждения административных регламентов </w:t>
      </w:r>
    </w:p>
    <w:p w:rsidR="00A518A1" w:rsidRPr="00244285" w:rsidRDefault="00A518A1" w:rsidP="00244285">
      <w:pPr>
        <w:spacing w:after="0" w:line="240" w:lineRule="auto"/>
        <w:rPr>
          <w:rFonts w:ascii="Arial" w:eastAsia="Times New Roman" w:hAnsi="Arial" w:cs="Arial"/>
          <w:kern w:val="36"/>
          <w:sz w:val="24"/>
          <w:szCs w:val="24"/>
          <w:lang w:eastAsia="ru-RU"/>
        </w:rPr>
      </w:pPr>
      <w:r w:rsidRPr="00244285">
        <w:rPr>
          <w:rFonts w:ascii="Arial" w:eastAsia="Times New Roman" w:hAnsi="Arial" w:cs="Arial"/>
          <w:kern w:val="36"/>
          <w:sz w:val="24"/>
          <w:szCs w:val="24"/>
          <w:lang w:eastAsia="ru-RU"/>
        </w:rPr>
        <w:t>предоставления муниципальных услуг</w:t>
      </w:r>
    </w:p>
    <w:p w:rsidR="00244285" w:rsidRPr="00244285" w:rsidRDefault="00244285" w:rsidP="00244285">
      <w:pPr>
        <w:spacing w:after="0" w:line="240" w:lineRule="auto"/>
        <w:rPr>
          <w:rFonts w:ascii="Arial" w:hAnsi="Arial" w:cs="Arial"/>
          <w:bCs/>
          <w:color w:val="FF0000"/>
          <w:u w:val="single"/>
        </w:rPr>
      </w:pPr>
    </w:p>
    <w:p w:rsidR="00A518A1" w:rsidRPr="00244285" w:rsidRDefault="00A518A1" w:rsidP="00244285">
      <w:pPr>
        <w:shd w:val="clear" w:color="auto" w:fill="FFFFFF"/>
        <w:spacing w:after="0" w:line="240" w:lineRule="auto"/>
        <w:ind w:firstLine="709"/>
        <w:rPr>
          <w:rFonts w:ascii="Arial" w:eastAsia="Times New Roman" w:hAnsi="Arial" w:cs="Arial"/>
          <w:color w:val="555555"/>
          <w:sz w:val="24"/>
          <w:szCs w:val="24"/>
          <w:lang w:eastAsia="ru-RU"/>
        </w:rPr>
      </w:pPr>
      <w:proofErr w:type="gramStart"/>
      <w:r w:rsidRPr="00244285">
        <w:rPr>
          <w:rFonts w:ascii="Arial" w:eastAsia="Times New Roman" w:hAnsi="Arial" w:cs="Arial"/>
          <w:color w:val="555555"/>
          <w:sz w:val="24"/>
          <w:szCs w:val="24"/>
          <w:lang w:eastAsia="ru-RU"/>
        </w:rPr>
        <w:t>В соответствии с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w:t>
      </w:r>
      <w:r w:rsidR="00244285" w:rsidRPr="00244285">
        <w:rPr>
          <w:rFonts w:ascii="Arial" w:eastAsia="Times New Roman" w:hAnsi="Arial" w:cs="Arial"/>
          <w:color w:val="555555"/>
          <w:sz w:val="24"/>
          <w:szCs w:val="24"/>
          <w:lang w:eastAsia="ru-RU"/>
        </w:rPr>
        <w:t xml:space="preserve">нистрация поселка </w:t>
      </w:r>
      <w:proofErr w:type="spellStart"/>
      <w:r w:rsidR="00244285" w:rsidRPr="00244285">
        <w:rPr>
          <w:rFonts w:ascii="Arial" w:eastAsia="Times New Roman" w:hAnsi="Arial" w:cs="Arial"/>
          <w:color w:val="555555"/>
          <w:sz w:val="24"/>
          <w:szCs w:val="24"/>
          <w:lang w:eastAsia="ru-RU"/>
        </w:rPr>
        <w:t>Иванино</w:t>
      </w:r>
      <w:proofErr w:type="spellEnd"/>
      <w:r w:rsidRPr="00244285">
        <w:rPr>
          <w:rFonts w:ascii="Arial" w:eastAsia="Times New Roman" w:hAnsi="Arial" w:cs="Arial"/>
          <w:color w:val="555555"/>
          <w:sz w:val="24"/>
          <w:szCs w:val="24"/>
          <w:lang w:eastAsia="ru-RU"/>
        </w:rPr>
        <w:t xml:space="preserve"> Курчатовского района Курской области,</w:t>
      </w:r>
      <w:proofErr w:type="gramEnd"/>
    </w:p>
    <w:p w:rsidR="00A518A1" w:rsidRPr="00244285" w:rsidRDefault="00A518A1" w:rsidP="00244285">
      <w:pPr>
        <w:shd w:val="clear" w:color="auto" w:fill="FFFFFF"/>
        <w:spacing w:after="0" w:line="240" w:lineRule="auto"/>
        <w:ind w:firstLine="709"/>
        <w:rPr>
          <w:rFonts w:ascii="Arial" w:eastAsia="Times New Roman" w:hAnsi="Arial" w:cs="Arial"/>
          <w:color w:val="555555"/>
          <w:sz w:val="24"/>
          <w:szCs w:val="24"/>
          <w:lang w:eastAsia="ru-RU"/>
        </w:rPr>
      </w:pPr>
      <w:r w:rsidRPr="00244285">
        <w:rPr>
          <w:rFonts w:ascii="Arial" w:eastAsia="Times New Roman" w:hAnsi="Arial" w:cs="Arial"/>
          <w:color w:val="555555"/>
          <w:sz w:val="24"/>
          <w:szCs w:val="24"/>
          <w:lang w:eastAsia="ru-RU"/>
        </w:rPr>
        <w:t>ПОСТАНОВЛЯЕТ:</w:t>
      </w:r>
    </w:p>
    <w:p w:rsidR="00A518A1" w:rsidRPr="00244285" w:rsidRDefault="00A518A1" w:rsidP="00244285">
      <w:pPr>
        <w:shd w:val="clear" w:color="auto" w:fill="FFFFFF"/>
        <w:spacing w:after="0" w:line="240" w:lineRule="auto"/>
        <w:ind w:firstLine="709"/>
        <w:rPr>
          <w:rFonts w:ascii="Arial" w:eastAsia="Times New Roman" w:hAnsi="Arial" w:cs="Arial"/>
          <w:color w:val="555555"/>
          <w:sz w:val="24"/>
          <w:szCs w:val="24"/>
          <w:lang w:eastAsia="ru-RU"/>
        </w:rPr>
      </w:pPr>
      <w:r w:rsidRPr="00244285">
        <w:rPr>
          <w:rFonts w:ascii="Arial" w:eastAsia="Times New Roman" w:hAnsi="Arial" w:cs="Arial"/>
          <w:color w:val="555555"/>
          <w:sz w:val="24"/>
          <w:szCs w:val="24"/>
          <w:lang w:eastAsia="ru-RU"/>
        </w:rPr>
        <w:t>1. Утвердить прилагаемый Порядок разработки и утверждения административных регламентов предоставления муниципальных услуг (далее - Порядок).</w:t>
      </w:r>
    </w:p>
    <w:p w:rsidR="00A518A1" w:rsidRPr="00244285" w:rsidRDefault="00A518A1" w:rsidP="00244285">
      <w:pPr>
        <w:shd w:val="clear" w:color="auto" w:fill="FFFFFF"/>
        <w:spacing w:after="0" w:line="240" w:lineRule="auto"/>
        <w:ind w:firstLine="709"/>
        <w:rPr>
          <w:rFonts w:ascii="Arial" w:eastAsia="Times New Roman" w:hAnsi="Arial" w:cs="Arial"/>
          <w:color w:val="555555"/>
          <w:sz w:val="24"/>
          <w:szCs w:val="24"/>
          <w:lang w:eastAsia="ru-RU"/>
        </w:rPr>
      </w:pPr>
      <w:r w:rsidRPr="00244285">
        <w:rPr>
          <w:rFonts w:ascii="Arial" w:eastAsia="Times New Roman" w:hAnsi="Arial" w:cs="Arial"/>
          <w:color w:val="555555"/>
          <w:sz w:val="24"/>
          <w:szCs w:val="24"/>
          <w:lang w:eastAsia="ru-RU"/>
        </w:rPr>
        <w:t>2. Постановление Адми</w:t>
      </w:r>
      <w:r w:rsidR="00244285" w:rsidRPr="00244285">
        <w:rPr>
          <w:rFonts w:ascii="Arial" w:eastAsia="Times New Roman" w:hAnsi="Arial" w:cs="Arial"/>
          <w:color w:val="555555"/>
          <w:sz w:val="24"/>
          <w:szCs w:val="24"/>
          <w:lang w:eastAsia="ru-RU"/>
        </w:rPr>
        <w:t xml:space="preserve">нистрации поселка </w:t>
      </w:r>
      <w:proofErr w:type="spellStart"/>
      <w:r w:rsidR="00244285" w:rsidRPr="00244285">
        <w:rPr>
          <w:rFonts w:ascii="Arial" w:eastAsia="Times New Roman" w:hAnsi="Arial" w:cs="Arial"/>
          <w:color w:val="555555"/>
          <w:sz w:val="24"/>
          <w:szCs w:val="24"/>
          <w:lang w:eastAsia="ru-RU"/>
        </w:rPr>
        <w:t>Иванинр</w:t>
      </w:r>
      <w:proofErr w:type="spellEnd"/>
      <w:r w:rsidRPr="00244285">
        <w:rPr>
          <w:rFonts w:ascii="Arial" w:eastAsia="Times New Roman" w:hAnsi="Arial" w:cs="Arial"/>
          <w:color w:val="555555"/>
          <w:sz w:val="24"/>
          <w:szCs w:val="24"/>
          <w:lang w:eastAsia="ru-RU"/>
        </w:rPr>
        <w:t xml:space="preserve"> Курчатовского района Курской обл</w:t>
      </w:r>
      <w:r w:rsidR="00244285" w:rsidRPr="00244285">
        <w:rPr>
          <w:rFonts w:ascii="Arial" w:eastAsia="Times New Roman" w:hAnsi="Arial" w:cs="Arial"/>
          <w:color w:val="555555"/>
          <w:sz w:val="24"/>
          <w:szCs w:val="24"/>
          <w:lang w:eastAsia="ru-RU"/>
        </w:rPr>
        <w:t>асти от 6 ноября 2018 года № 255</w:t>
      </w:r>
      <w:r w:rsidRPr="00244285">
        <w:rPr>
          <w:rFonts w:ascii="Arial" w:eastAsia="Times New Roman" w:hAnsi="Arial" w:cs="Arial"/>
          <w:color w:val="555555"/>
          <w:sz w:val="24"/>
          <w:szCs w:val="24"/>
          <w:lang w:eastAsia="ru-RU"/>
        </w:rPr>
        <w:t xml:space="preserve"> «О разработке и утверждении административных регламентов предоставления муниципальных услуг» считать утратившим силу.</w:t>
      </w:r>
    </w:p>
    <w:p w:rsidR="00A518A1" w:rsidRPr="00244285" w:rsidRDefault="00A518A1" w:rsidP="00244285">
      <w:pPr>
        <w:shd w:val="clear" w:color="auto" w:fill="FFFFFF"/>
        <w:spacing w:after="0" w:line="240" w:lineRule="auto"/>
        <w:ind w:firstLine="709"/>
        <w:rPr>
          <w:rFonts w:ascii="Arial" w:eastAsia="Times New Roman" w:hAnsi="Arial" w:cs="Arial"/>
          <w:color w:val="555555"/>
          <w:sz w:val="24"/>
          <w:szCs w:val="24"/>
          <w:lang w:eastAsia="ru-RU"/>
        </w:rPr>
      </w:pPr>
      <w:r w:rsidRPr="00244285">
        <w:rPr>
          <w:rFonts w:ascii="Arial" w:eastAsia="Times New Roman" w:hAnsi="Arial" w:cs="Arial"/>
          <w:color w:val="555555"/>
          <w:sz w:val="24"/>
          <w:szCs w:val="24"/>
          <w:lang w:eastAsia="ru-RU"/>
        </w:rPr>
        <w:t>3. Постановление вступает в силу с 1 июля 2022 года.</w:t>
      </w:r>
    </w:p>
    <w:p w:rsidR="00A518A1" w:rsidRPr="00244285" w:rsidRDefault="00A518A1" w:rsidP="00244285">
      <w:pPr>
        <w:shd w:val="clear" w:color="auto" w:fill="FFFFFF"/>
        <w:spacing w:after="0" w:line="240" w:lineRule="auto"/>
        <w:ind w:firstLine="709"/>
        <w:rPr>
          <w:rFonts w:ascii="Arial" w:eastAsia="Times New Roman" w:hAnsi="Arial" w:cs="Arial"/>
          <w:color w:val="555555"/>
          <w:sz w:val="24"/>
          <w:szCs w:val="24"/>
          <w:lang w:eastAsia="ru-RU"/>
        </w:rPr>
      </w:pPr>
      <w:r w:rsidRPr="00244285">
        <w:rPr>
          <w:rFonts w:ascii="Arial" w:eastAsia="Times New Roman" w:hAnsi="Arial" w:cs="Arial"/>
          <w:color w:val="555555"/>
          <w:sz w:val="24"/>
          <w:szCs w:val="24"/>
          <w:lang w:eastAsia="ru-RU"/>
        </w:rPr>
        <w:t xml:space="preserve">4. </w:t>
      </w:r>
      <w:proofErr w:type="gramStart"/>
      <w:r w:rsidRPr="00244285">
        <w:rPr>
          <w:rFonts w:ascii="Arial" w:eastAsia="Times New Roman" w:hAnsi="Arial" w:cs="Arial"/>
          <w:color w:val="555555"/>
          <w:sz w:val="24"/>
          <w:szCs w:val="24"/>
          <w:lang w:eastAsia="ru-RU"/>
        </w:rPr>
        <w:t>Контроль за</w:t>
      </w:r>
      <w:proofErr w:type="gramEnd"/>
      <w:r w:rsidRPr="00244285">
        <w:rPr>
          <w:rFonts w:ascii="Arial" w:eastAsia="Times New Roman" w:hAnsi="Arial" w:cs="Arial"/>
          <w:color w:val="555555"/>
          <w:sz w:val="24"/>
          <w:szCs w:val="24"/>
          <w:lang w:eastAsia="ru-RU"/>
        </w:rPr>
        <w:t xml:space="preserve"> исполнением настоящего постановления оставляю за собой.</w:t>
      </w:r>
    </w:p>
    <w:p w:rsidR="00244285" w:rsidRPr="00244285" w:rsidRDefault="00244285" w:rsidP="00244285">
      <w:pPr>
        <w:shd w:val="clear" w:color="auto" w:fill="FFFFFF"/>
        <w:spacing w:after="0" w:line="240" w:lineRule="auto"/>
        <w:ind w:firstLine="709"/>
        <w:rPr>
          <w:rFonts w:ascii="Arial" w:eastAsia="Times New Roman" w:hAnsi="Arial" w:cs="Arial"/>
          <w:color w:val="555555"/>
          <w:sz w:val="24"/>
          <w:szCs w:val="24"/>
          <w:lang w:eastAsia="ru-RU"/>
        </w:rPr>
      </w:pPr>
    </w:p>
    <w:p w:rsidR="00244285" w:rsidRPr="00244285" w:rsidRDefault="00244285" w:rsidP="00244285">
      <w:pPr>
        <w:shd w:val="clear" w:color="auto" w:fill="FFFFFF"/>
        <w:spacing w:after="0" w:line="240" w:lineRule="auto"/>
        <w:ind w:firstLine="709"/>
        <w:rPr>
          <w:rFonts w:ascii="Arial" w:eastAsia="Times New Roman" w:hAnsi="Arial" w:cs="Arial"/>
          <w:color w:val="555555"/>
          <w:sz w:val="24"/>
          <w:szCs w:val="24"/>
          <w:lang w:eastAsia="ru-RU"/>
        </w:rPr>
      </w:pPr>
    </w:p>
    <w:p w:rsidR="00244285" w:rsidRPr="00244285" w:rsidRDefault="00244285" w:rsidP="00244285">
      <w:pPr>
        <w:shd w:val="clear" w:color="auto" w:fill="FFFFFF"/>
        <w:spacing w:after="0" w:line="240" w:lineRule="auto"/>
        <w:ind w:firstLine="709"/>
        <w:rPr>
          <w:rFonts w:ascii="Arial" w:eastAsia="Times New Roman" w:hAnsi="Arial" w:cs="Arial"/>
          <w:color w:val="555555"/>
          <w:sz w:val="24"/>
          <w:szCs w:val="24"/>
          <w:lang w:eastAsia="ru-RU"/>
        </w:rPr>
      </w:pPr>
    </w:p>
    <w:p w:rsidR="00244285" w:rsidRPr="00244285" w:rsidRDefault="00244285" w:rsidP="00244285">
      <w:pPr>
        <w:shd w:val="clear" w:color="auto" w:fill="FFFFFF"/>
        <w:spacing w:after="0" w:line="240" w:lineRule="auto"/>
        <w:ind w:firstLine="709"/>
        <w:rPr>
          <w:rFonts w:ascii="Arial" w:eastAsia="Times New Roman" w:hAnsi="Arial" w:cs="Arial"/>
          <w:color w:val="555555"/>
          <w:sz w:val="24"/>
          <w:szCs w:val="24"/>
          <w:lang w:eastAsia="ru-RU"/>
        </w:rPr>
      </w:pPr>
    </w:p>
    <w:p w:rsidR="00A518A1" w:rsidRPr="00244285" w:rsidRDefault="00244285" w:rsidP="00A518A1">
      <w:pPr>
        <w:shd w:val="clear" w:color="auto" w:fill="FFFFFF"/>
        <w:spacing w:after="150" w:line="300" w:lineRule="atLeast"/>
        <w:rPr>
          <w:rFonts w:ascii="Arial" w:eastAsia="Times New Roman" w:hAnsi="Arial" w:cs="Arial"/>
          <w:color w:val="555555"/>
          <w:sz w:val="24"/>
          <w:szCs w:val="24"/>
          <w:lang w:eastAsia="ru-RU"/>
        </w:rPr>
      </w:pPr>
      <w:r w:rsidRPr="00244285">
        <w:rPr>
          <w:rFonts w:ascii="Arial" w:eastAsia="Times New Roman" w:hAnsi="Arial" w:cs="Arial"/>
          <w:color w:val="555555"/>
          <w:sz w:val="24"/>
          <w:szCs w:val="24"/>
          <w:lang w:eastAsia="ru-RU"/>
        </w:rPr>
        <w:t>Глава поселка                                                                                С.В. Семенихин</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p>
    <w:p w:rsidR="00244285" w:rsidRDefault="00244285" w:rsidP="00A518A1">
      <w:pPr>
        <w:shd w:val="clear" w:color="auto" w:fill="FFFFFF"/>
        <w:spacing w:after="150" w:line="300" w:lineRule="atLeast"/>
        <w:rPr>
          <w:rFonts w:ascii="Arial" w:eastAsia="Times New Roman" w:hAnsi="Arial" w:cs="Arial"/>
          <w:color w:val="555555"/>
          <w:sz w:val="21"/>
          <w:szCs w:val="21"/>
          <w:lang w:eastAsia="ru-RU"/>
        </w:rPr>
      </w:pPr>
    </w:p>
    <w:p w:rsidR="00244285" w:rsidRDefault="00244285" w:rsidP="00A518A1">
      <w:pPr>
        <w:shd w:val="clear" w:color="auto" w:fill="FFFFFF"/>
        <w:spacing w:after="150" w:line="300" w:lineRule="atLeast"/>
        <w:rPr>
          <w:rFonts w:ascii="Arial" w:eastAsia="Times New Roman" w:hAnsi="Arial" w:cs="Arial"/>
          <w:color w:val="555555"/>
          <w:sz w:val="21"/>
          <w:szCs w:val="21"/>
          <w:lang w:eastAsia="ru-RU"/>
        </w:rPr>
      </w:pPr>
    </w:p>
    <w:p w:rsidR="00244285" w:rsidRDefault="00244285" w:rsidP="00A518A1">
      <w:pPr>
        <w:shd w:val="clear" w:color="auto" w:fill="FFFFFF"/>
        <w:spacing w:after="150" w:line="300" w:lineRule="atLeast"/>
        <w:rPr>
          <w:rFonts w:ascii="Arial" w:eastAsia="Times New Roman" w:hAnsi="Arial" w:cs="Arial"/>
          <w:color w:val="555555"/>
          <w:sz w:val="21"/>
          <w:szCs w:val="21"/>
          <w:lang w:eastAsia="ru-RU"/>
        </w:rPr>
      </w:pPr>
    </w:p>
    <w:p w:rsidR="00244285" w:rsidRDefault="00244285" w:rsidP="00A518A1">
      <w:pPr>
        <w:shd w:val="clear" w:color="auto" w:fill="FFFFFF"/>
        <w:spacing w:after="150" w:line="300" w:lineRule="atLeast"/>
        <w:rPr>
          <w:rFonts w:ascii="Arial" w:eastAsia="Times New Roman" w:hAnsi="Arial" w:cs="Arial"/>
          <w:color w:val="555555"/>
          <w:sz w:val="21"/>
          <w:szCs w:val="21"/>
          <w:lang w:eastAsia="ru-RU"/>
        </w:rPr>
      </w:pPr>
    </w:p>
    <w:p w:rsidR="00244285" w:rsidRDefault="00244285" w:rsidP="00A518A1">
      <w:pPr>
        <w:shd w:val="clear" w:color="auto" w:fill="FFFFFF"/>
        <w:spacing w:after="150" w:line="300" w:lineRule="atLeast"/>
        <w:rPr>
          <w:rFonts w:ascii="Arial" w:eastAsia="Times New Roman" w:hAnsi="Arial" w:cs="Arial"/>
          <w:color w:val="555555"/>
          <w:sz w:val="21"/>
          <w:szCs w:val="21"/>
          <w:lang w:eastAsia="ru-RU"/>
        </w:rPr>
      </w:pPr>
    </w:p>
    <w:p w:rsidR="00244285" w:rsidRDefault="00244285" w:rsidP="00A518A1">
      <w:pPr>
        <w:shd w:val="clear" w:color="auto" w:fill="FFFFFF"/>
        <w:spacing w:after="150" w:line="300" w:lineRule="atLeast"/>
        <w:rPr>
          <w:rFonts w:ascii="Arial" w:eastAsia="Times New Roman" w:hAnsi="Arial" w:cs="Arial"/>
          <w:color w:val="555555"/>
          <w:sz w:val="21"/>
          <w:szCs w:val="21"/>
          <w:lang w:eastAsia="ru-RU"/>
        </w:rPr>
      </w:pPr>
    </w:p>
    <w:p w:rsidR="00A518A1" w:rsidRPr="00244285" w:rsidRDefault="00A518A1" w:rsidP="00244285">
      <w:pPr>
        <w:shd w:val="clear" w:color="auto" w:fill="FFFFFF"/>
        <w:spacing w:after="0" w:line="240" w:lineRule="auto"/>
        <w:jc w:val="righ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lastRenderedPageBreak/>
        <w:t>УТВЕРЖДЕН</w:t>
      </w:r>
    </w:p>
    <w:p w:rsidR="00A518A1" w:rsidRPr="00244285" w:rsidRDefault="00A518A1" w:rsidP="00244285">
      <w:pPr>
        <w:shd w:val="clear" w:color="auto" w:fill="FFFFFF"/>
        <w:spacing w:after="0" w:line="240" w:lineRule="auto"/>
        <w:jc w:val="righ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постановлением Администрации</w:t>
      </w:r>
    </w:p>
    <w:p w:rsidR="00A518A1" w:rsidRPr="00244285" w:rsidRDefault="00244285" w:rsidP="00244285">
      <w:pPr>
        <w:shd w:val="clear" w:color="auto" w:fill="FFFFFF"/>
        <w:spacing w:after="0" w:line="240" w:lineRule="auto"/>
        <w:jc w:val="right"/>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поселка </w:t>
      </w:r>
      <w:proofErr w:type="spellStart"/>
      <w:r>
        <w:rPr>
          <w:rFonts w:ascii="Arial" w:eastAsia="Times New Roman" w:hAnsi="Arial" w:cs="Arial"/>
          <w:color w:val="555555"/>
          <w:sz w:val="21"/>
          <w:szCs w:val="21"/>
          <w:lang w:eastAsia="ru-RU"/>
        </w:rPr>
        <w:t>Иванино</w:t>
      </w:r>
      <w:proofErr w:type="spellEnd"/>
      <w:r w:rsidR="00A518A1" w:rsidRPr="00244285">
        <w:rPr>
          <w:rFonts w:ascii="Arial" w:eastAsia="Times New Roman" w:hAnsi="Arial" w:cs="Arial"/>
          <w:color w:val="555555"/>
          <w:sz w:val="21"/>
          <w:szCs w:val="21"/>
          <w:lang w:eastAsia="ru-RU"/>
        </w:rPr>
        <w:t xml:space="preserve"> Курчатовского района</w:t>
      </w:r>
    </w:p>
    <w:p w:rsidR="00A518A1" w:rsidRPr="00244285" w:rsidRDefault="00A518A1" w:rsidP="00244285">
      <w:pPr>
        <w:shd w:val="clear" w:color="auto" w:fill="FFFFFF"/>
        <w:spacing w:after="0" w:line="240" w:lineRule="auto"/>
        <w:jc w:val="righ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Курской области</w:t>
      </w:r>
    </w:p>
    <w:p w:rsidR="00A518A1" w:rsidRPr="00244285" w:rsidRDefault="00A518A1" w:rsidP="00244285">
      <w:pPr>
        <w:shd w:val="clear" w:color="auto" w:fill="FFFFFF"/>
        <w:spacing w:after="0" w:line="240" w:lineRule="auto"/>
        <w:jc w:val="righ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от ______________ № _________</w:t>
      </w:r>
    </w:p>
    <w:p w:rsidR="00A518A1" w:rsidRPr="00244285" w:rsidRDefault="00A518A1" w:rsidP="00244285">
      <w:pPr>
        <w:shd w:val="clear" w:color="auto" w:fill="FFFFFF"/>
        <w:spacing w:after="0" w:line="240" w:lineRule="auto"/>
        <w:jc w:val="center"/>
        <w:rPr>
          <w:rFonts w:ascii="Arial" w:eastAsia="Times New Roman" w:hAnsi="Arial" w:cs="Arial"/>
          <w:color w:val="555555"/>
          <w:sz w:val="28"/>
          <w:szCs w:val="28"/>
          <w:lang w:eastAsia="ru-RU"/>
        </w:rPr>
      </w:pPr>
      <w:r w:rsidRPr="00244285">
        <w:rPr>
          <w:rFonts w:ascii="Arial" w:eastAsia="Times New Roman" w:hAnsi="Arial" w:cs="Arial"/>
          <w:b/>
          <w:bCs/>
          <w:color w:val="555555"/>
          <w:sz w:val="28"/>
          <w:szCs w:val="28"/>
          <w:lang w:eastAsia="ru-RU"/>
        </w:rPr>
        <w:t>ПОРЯДОК</w:t>
      </w:r>
    </w:p>
    <w:p w:rsidR="00A518A1" w:rsidRPr="00244285" w:rsidRDefault="00A518A1" w:rsidP="00244285">
      <w:pPr>
        <w:shd w:val="clear" w:color="auto" w:fill="FFFFFF"/>
        <w:spacing w:after="0" w:line="240" w:lineRule="auto"/>
        <w:jc w:val="center"/>
        <w:rPr>
          <w:rFonts w:ascii="Arial" w:eastAsia="Times New Roman" w:hAnsi="Arial" w:cs="Arial"/>
          <w:color w:val="555555"/>
          <w:sz w:val="28"/>
          <w:szCs w:val="28"/>
          <w:lang w:eastAsia="ru-RU"/>
        </w:rPr>
      </w:pPr>
      <w:r w:rsidRPr="00244285">
        <w:rPr>
          <w:rFonts w:ascii="Arial" w:eastAsia="Times New Roman" w:hAnsi="Arial" w:cs="Arial"/>
          <w:b/>
          <w:bCs/>
          <w:color w:val="555555"/>
          <w:sz w:val="28"/>
          <w:szCs w:val="28"/>
          <w:lang w:eastAsia="ru-RU"/>
        </w:rPr>
        <w:t>разработки и утверждения административных регламентов предоставления муниципальных услуг</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b/>
          <w:bCs/>
          <w:color w:val="555555"/>
          <w:sz w:val="21"/>
          <w:szCs w:val="21"/>
          <w:lang w:eastAsia="ru-RU"/>
        </w:rPr>
        <w:t>I. Общие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1. Настоящий Порядок устанавливает правила разработки и утверждения административных регламентов предоставления муниципальных услуг (далее - административный регламент) органом местного самоуправления.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2. Административные регламенты разрабатываются и утверждаются органами, предоставляющими муниципальные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3. </w:t>
      </w:r>
      <w:proofErr w:type="gramStart"/>
      <w:r w:rsidRPr="00244285">
        <w:rPr>
          <w:rFonts w:ascii="Arial" w:eastAsia="Times New Roman" w:hAnsi="Arial" w:cs="Arial"/>
          <w:color w:val="555555"/>
          <w:sz w:val="21"/>
          <w:szCs w:val="21"/>
          <w:lang w:eastAsia="ru-RU"/>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единым стандартом предоставления муниципальной услуги (при его наличии), а также в соответствии с нормативными правовыми актами Курской области после внесения сведений о муниципальной услуге в Реестр государственных и муниципальных услуг (функций) Курской области (далее - реестр услуг).</w:t>
      </w:r>
      <w:proofErr w:type="gramEnd"/>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4.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и органом, уполномоченным на проведение экспертизы с использованием программно-технических средств реестра услуг.</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5. Разработка административных регламентов включает следующие этапы:</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преобразование сведений, указанных в </w:t>
      </w:r>
      <w:hyperlink r:id="rId6" w:anchor="Par18" w:history="1">
        <w:r w:rsidRPr="00244285">
          <w:rPr>
            <w:rFonts w:ascii="Arial" w:eastAsia="Times New Roman" w:hAnsi="Arial" w:cs="Arial"/>
            <w:color w:val="337AB7"/>
            <w:sz w:val="21"/>
            <w:szCs w:val="21"/>
            <w:lang w:eastAsia="ru-RU"/>
          </w:rPr>
          <w:t>подпункте «а»</w:t>
        </w:r>
      </w:hyperlink>
      <w:r w:rsidRPr="00244285">
        <w:rPr>
          <w:rFonts w:ascii="Arial" w:eastAsia="Times New Roman" w:hAnsi="Arial" w:cs="Arial"/>
          <w:color w:val="555555"/>
          <w:sz w:val="21"/>
          <w:szCs w:val="21"/>
          <w:lang w:eastAsia="ru-RU"/>
        </w:rPr>
        <w:t> настоящего пункта, в машиночитаемый вид в соответствии с требованиями, предусмотренными </w:t>
      </w:r>
      <w:hyperlink r:id="rId7" w:history="1">
        <w:r w:rsidRPr="00244285">
          <w:rPr>
            <w:rFonts w:ascii="Arial" w:eastAsia="Times New Roman" w:hAnsi="Arial" w:cs="Arial"/>
            <w:color w:val="337AB7"/>
            <w:sz w:val="21"/>
            <w:szCs w:val="21"/>
            <w:lang w:eastAsia="ru-RU"/>
          </w:rPr>
          <w:t>частью 3 статьи 12</w:t>
        </w:r>
      </w:hyperlink>
      <w:r w:rsidRPr="00244285">
        <w:rPr>
          <w:rFonts w:ascii="Arial" w:eastAsia="Times New Roman" w:hAnsi="Arial" w:cs="Arial"/>
          <w:color w:val="555555"/>
          <w:sz w:val="21"/>
          <w:szCs w:val="21"/>
          <w:lang w:eastAsia="ru-RU"/>
        </w:rPr>
        <w:t> Федерального закона от 27 июля 2010 года № 210-ФЗ «Об организации предоставления государственных и муниципальных услуг»;</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автоматическое формирование из сведений, указанных в </w:t>
      </w:r>
      <w:hyperlink r:id="rId8" w:anchor="Par19" w:history="1">
        <w:r w:rsidRPr="00244285">
          <w:rPr>
            <w:rFonts w:ascii="Arial" w:eastAsia="Times New Roman" w:hAnsi="Arial" w:cs="Arial"/>
            <w:color w:val="337AB7"/>
            <w:sz w:val="21"/>
            <w:szCs w:val="21"/>
            <w:lang w:eastAsia="ru-RU"/>
          </w:rPr>
          <w:t>подпункте «б»</w:t>
        </w:r>
      </w:hyperlink>
      <w:r w:rsidRPr="00244285">
        <w:rPr>
          <w:rFonts w:ascii="Arial" w:eastAsia="Times New Roman" w:hAnsi="Arial" w:cs="Arial"/>
          <w:color w:val="555555"/>
          <w:sz w:val="21"/>
          <w:szCs w:val="21"/>
          <w:lang w:eastAsia="ru-RU"/>
        </w:rPr>
        <w:t xml:space="preserve"> настоящего пункта, проекта административного регламента в соответствии с требованиями к структуре и </w:t>
      </w:r>
      <w:r w:rsidRPr="00244285">
        <w:rPr>
          <w:rFonts w:ascii="Arial" w:eastAsia="Times New Roman" w:hAnsi="Arial" w:cs="Arial"/>
          <w:color w:val="555555"/>
          <w:sz w:val="21"/>
          <w:szCs w:val="21"/>
          <w:lang w:eastAsia="ru-RU"/>
        </w:rPr>
        <w:lastRenderedPageBreak/>
        <w:t>содержанию административных регламентов, установленными </w:t>
      </w:r>
      <w:hyperlink r:id="rId9" w:anchor="Par28" w:history="1">
        <w:r w:rsidRPr="00244285">
          <w:rPr>
            <w:rFonts w:ascii="Arial" w:eastAsia="Times New Roman" w:hAnsi="Arial" w:cs="Arial"/>
            <w:color w:val="337AB7"/>
            <w:sz w:val="21"/>
            <w:szCs w:val="21"/>
            <w:lang w:eastAsia="ru-RU"/>
          </w:rPr>
          <w:t>разделом II</w:t>
        </w:r>
      </w:hyperlink>
      <w:r w:rsidRPr="00244285">
        <w:rPr>
          <w:rFonts w:ascii="Arial" w:eastAsia="Times New Roman" w:hAnsi="Arial" w:cs="Arial"/>
          <w:color w:val="555555"/>
          <w:sz w:val="21"/>
          <w:szCs w:val="21"/>
          <w:lang w:eastAsia="ru-RU"/>
        </w:rPr>
        <w:t> настоящего Порядка.</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6. Сведения о муниципальной услуге, указанные в </w:t>
      </w:r>
      <w:hyperlink r:id="rId10" w:anchor="Par18" w:history="1">
        <w:r w:rsidRPr="00244285">
          <w:rPr>
            <w:rFonts w:ascii="Arial" w:eastAsia="Times New Roman" w:hAnsi="Arial" w:cs="Arial"/>
            <w:color w:val="337AB7"/>
            <w:sz w:val="21"/>
            <w:szCs w:val="21"/>
            <w:lang w:eastAsia="ru-RU"/>
          </w:rPr>
          <w:t>подпункте «а» пункта 5</w:t>
        </w:r>
      </w:hyperlink>
      <w:r w:rsidRPr="00244285">
        <w:rPr>
          <w:rFonts w:ascii="Arial" w:eastAsia="Times New Roman" w:hAnsi="Arial" w:cs="Arial"/>
          <w:color w:val="555555"/>
          <w:sz w:val="21"/>
          <w:szCs w:val="21"/>
          <w:lang w:eastAsia="ru-RU"/>
        </w:rPr>
        <w:t> настоящего Порядка, должны быть достаточны для описания: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proofErr w:type="gramStart"/>
      <w:r w:rsidRPr="00244285">
        <w:rPr>
          <w:rFonts w:ascii="Arial" w:eastAsia="Times New Roman" w:hAnsi="Arial" w:cs="Arial"/>
          <w:color w:val="555555"/>
          <w:sz w:val="21"/>
          <w:szCs w:val="21"/>
          <w:lang w:eastAsia="ru-RU"/>
        </w:rPr>
        <w:t>уникальных для каждой категории заявителей, указанной в </w:t>
      </w:r>
      <w:hyperlink r:id="rId11" w:anchor="Par22" w:history="1">
        <w:r w:rsidRPr="00244285">
          <w:rPr>
            <w:rFonts w:ascii="Arial" w:eastAsia="Times New Roman" w:hAnsi="Arial" w:cs="Arial"/>
            <w:color w:val="337AB7"/>
            <w:sz w:val="21"/>
            <w:szCs w:val="21"/>
            <w:lang w:eastAsia="ru-RU"/>
          </w:rPr>
          <w:t>абзаце втором</w:t>
        </w:r>
      </w:hyperlink>
      <w:r w:rsidRPr="00244285">
        <w:rPr>
          <w:rFonts w:ascii="Arial" w:eastAsia="Times New Roman" w:hAnsi="Arial" w:cs="Arial"/>
          <w:color w:val="555555"/>
          <w:sz w:val="21"/>
          <w:szCs w:val="21"/>
          <w:lang w:eastAsia="ru-RU"/>
        </w:rPr>
        <w:t>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244285">
        <w:rPr>
          <w:rFonts w:ascii="Arial" w:eastAsia="Times New Roman" w:hAnsi="Arial" w:cs="Arial"/>
          <w:color w:val="555555"/>
          <w:sz w:val="21"/>
          <w:szCs w:val="21"/>
          <w:lang w:eastAsia="ru-RU"/>
        </w:rPr>
        <w:t xml:space="preserve"> предоставления муниципальной услуги, </w:t>
      </w:r>
      <w:proofErr w:type="gramStart"/>
      <w:r w:rsidRPr="00244285">
        <w:rPr>
          <w:rFonts w:ascii="Arial" w:eastAsia="Times New Roman" w:hAnsi="Arial" w:cs="Arial"/>
          <w:color w:val="555555"/>
          <w:sz w:val="21"/>
          <w:szCs w:val="21"/>
          <w:lang w:eastAsia="ru-RU"/>
        </w:rPr>
        <w:t>критериях</w:t>
      </w:r>
      <w:proofErr w:type="gramEnd"/>
      <w:r w:rsidRPr="00244285">
        <w:rPr>
          <w:rFonts w:ascii="Arial" w:eastAsia="Times New Roman" w:hAnsi="Arial" w:cs="Arial"/>
          <w:color w:val="555555"/>
          <w:sz w:val="21"/>
          <w:szCs w:val="21"/>
          <w:lang w:eastAsia="ru-RU"/>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Сведения о муниципальной услуге, преобразованные в машиночитаемый вид в соответствии с </w:t>
      </w:r>
      <w:hyperlink r:id="rId12" w:anchor="Par19" w:history="1">
        <w:r w:rsidRPr="00244285">
          <w:rPr>
            <w:rFonts w:ascii="Arial" w:eastAsia="Times New Roman" w:hAnsi="Arial" w:cs="Arial"/>
            <w:color w:val="337AB7"/>
            <w:sz w:val="21"/>
            <w:szCs w:val="21"/>
            <w:lang w:eastAsia="ru-RU"/>
          </w:rPr>
          <w:t>подпунктом «б» пункта 5</w:t>
        </w:r>
      </w:hyperlink>
      <w:r w:rsidRPr="00244285">
        <w:rPr>
          <w:rFonts w:ascii="Arial" w:eastAsia="Times New Roman" w:hAnsi="Arial" w:cs="Arial"/>
          <w:color w:val="555555"/>
          <w:sz w:val="21"/>
          <w:szCs w:val="21"/>
          <w:lang w:eastAsia="ru-RU"/>
        </w:rPr>
        <w:t>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7. </w:t>
      </w:r>
      <w:proofErr w:type="gramStart"/>
      <w:r w:rsidRPr="00244285">
        <w:rPr>
          <w:rFonts w:ascii="Arial" w:eastAsia="Times New Roman" w:hAnsi="Arial" w:cs="Arial"/>
          <w:color w:val="555555"/>
          <w:sz w:val="21"/>
          <w:szCs w:val="21"/>
          <w:lang w:eastAsia="ru-RU"/>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244285">
        <w:rPr>
          <w:rFonts w:ascii="Arial" w:eastAsia="Times New Roman" w:hAnsi="Arial" w:cs="Arial"/>
          <w:color w:val="555555"/>
          <w:sz w:val="21"/>
          <w:szCs w:val="21"/>
          <w:lang w:eastAsia="ru-RU"/>
        </w:rPr>
        <w:t>проактивном</w:t>
      </w:r>
      <w:proofErr w:type="spellEnd"/>
      <w:r w:rsidRPr="00244285">
        <w:rPr>
          <w:rFonts w:ascii="Arial" w:eastAsia="Times New Roman" w:hAnsi="Arial" w:cs="Arial"/>
          <w:color w:val="555555"/>
          <w:sz w:val="21"/>
          <w:szCs w:val="21"/>
          <w:lang w:eastAsia="ru-RU"/>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244285">
        <w:rPr>
          <w:rFonts w:ascii="Arial" w:eastAsia="Times New Roman" w:hAnsi="Arial" w:cs="Arial"/>
          <w:color w:val="555555"/>
          <w:sz w:val="21"/>
          <w:szCs w:val="21"/>
          <w:lang w:eastAsia="ru-RU"/>
        </w:rPr>
        <w:t xml:space="preserve"> предоставления муниципальных услуг, а также внедрение иных принципов предоставления муниципальных услуг, предусмотренных Федеральным </w:t>
      </w:r>
      <w:hyperlink r:id="rId13" w:history="1">
        <w:r w:rsidRPr="00244285">
          <w:rPr>
            <w:rFonts w:ascii="Arial" w:eastAsia="Times New Roman" w:hAnsi="Arial" w:cs="Arial"/>
            <w:color w:val="337AB7"/>
            <w:sz w:val="21"/>
            <w:szCs w:val="21"/>
            <w:lang w:eastAsia="ru-RU"/>
          </w:rPr>
          <w:t>законом</w:t>
        </w:r>
      </w:hyperlink>
      <w:r w:rsidRPr="00244285">
        <w:rPr>
          <w:rFonts w:ascii="Arial" w:eastAsia="Times New Roman" w:hAnsi="Arial" w:cs="Arial"/>
          <w:color w:val="555555"/>
          <w:sz w:val="21"/>
          <w:szCs w:val="21"/>
          <w:lang w:eastAsia="ru-RU"/>
        </w:rPr>
        <w:t> от 27 июля 2010 года № 210-ФЗ «Об организации предоставления государственных и муниципальных услуг».</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8. Наименование административного регламента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b/>
          <w:bCs/>
          <w:color w:val="555555"/>
          <w:sz w:val="21"/>
          <w:szCs w:val="21"/>
          <w:lang w:eastAsia="ru-RU"/>
        </w:rPr>
        <w:t>II. Требования к структуре</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b/>
          <w:bCs/>
          <w:color w:val="555555"/>
          <w:sz w:val="21"/>
          <w:szCs w:val="21"/>
          <w:lang w:eastAsia="ru-RU"/>
        </w:rPr>
        <w:t>и содержанию административных регламентов</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9. В административный регламент включаются следующие разделы:</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а) общие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стандарт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состав, последовательность и сроки выполнения административных процедур;</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г) формы </w:t>
      </w:r>
      <w:proofErr w:type="gramStart"/>
      <w:r w:rsidRPr="00244285">
        <w:rPr>
          <w:rFonts w:ascii="Arial" w:eastAsia="Times New Roman" w:hAnsi="Arial" w:cs="Arial"/>
          <w:color w:val="555555"/>
          <w:sz w:val="21"/>
          <w:szCs w:val="21"/>
          <w:lang w:eastAsia="ru-RU"/>
        </w:rPr>
        <w:t>контроля за</w:t>
      </w:r>
      <w:proofErr w:type="gramEnd"/>
      <w:r w:rsidRPr="00244285">
        <w:rPr>
          <w:rFonts w:ascii="Arial" w:eastAsia="Times New Roman" w:hAnsi="Arial" w:cs="Arial"/>
          <w:color w:val="555555"/>
          <w:sz w:val="21"/>
          <w:szCs w:val="21"/>
          <w:lang w:eastAsia="ru-RU"/>
        </w:rPr>
        <w:t xml:space="preserve"> исполнением административного регламента;</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lastRenderedPageBreak/>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Pr="00244285">
          <w:rPr>
            <w:rFonts w:ascii="Arial" w:eastAsia="Times New Roman" w:hAnsi="Arial" w:cs="Arial"/>
            <w:color w:val="337AB7"/>
            <w:sz w:val="21"/>
            <w:szCs w:val="21"/>
            <w:lang w:eastAsia="ru-RU"/>
          </w:rPr>
          <w:t>части1</w:t>
        </w:r>
        <w:r w:rsidRPr="00244285">
          <w:rPr>
            <w:rFonts w:ascii="Arial" w:eastAsia="Times New Roman" w:hAnsi="Arial" w:cs="Arial"/>
            <w:color w:val="337AB7"/>
            <w:sz w:val="16"/>
            <w:szCs w:val="16"/>
            <w:vertAlign w:val="superscript"/>
            <w:lang w:eastAsia="ru-RU"/>
          </w:rPr>
          <w:t>1</w:t>
        </w:r>
        <w:r w:rsidRPr="00244285">
          <w:rPr>
            <w:rFonts w:ascii="Arial" w:eastAsia="Times New Roman" w:hAnsi="Arial" w:cs="Arial"/>
            <w:color w:val="337AB7"/>
            <w:sz w:val="21"/>
            <w:szCs w:val="21"/>
            <w:lang w:eastAsia="ru-RU"/>
          </w:rPr>
          <w:t> статьи 16</w:t>
        </w:r>
      </w:hyperlink>
      <w:r w:rsidRPr="00244285">
        <w:rPr>
          <w:rFonts w:ascii="Arial" w:eastAsia="Times New Roman" w:hAnsi="Arial" w:cs="Arial"/>
          <w:color w:val="555555"/>
          <w:sz w:val="21"/>
          <w:szCs w:val="21"/>
          <w:lang w:eastAsia="ru-RU"/>
        </w:rPr>
        <w:t>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10. В раздел «Общие положения» включаются следующие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а) предмет регулирования административного регламента;</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круг заявителей;</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в) требование предоставления заявителю муниципальной услуги в соответствии с вариантом предоставления </w:t>
      </w:r>
      <w:proofErr w:type="gramStart"/>
      <w:r w:rsidRPr="00244285">
        <w:rPr>
          <w:rFonts w:ascii="Arial" w:eastAsia="Times New Roman" w:hAnsi="Arial" w:cs="Arial"/>
          <w:color w:val="555555"/>
          <w:sz w:val="21"/>
          <w:szCs w:val="21"/>
          <w:lang w:eastAsia="ru-RU"/>
        </w:rPr>
        <w:t>г</w:t>
      </w:r>
      <w:proofErr w:type="gramEnd"/>
      <w:r w:rsidRPr="00244285">
        <w:rPr>
          <w:rFonts w:ascii="Arial" w:eastAsia="Times New Roman" w:hAnsi="Arial" w:cs="Arial"/>
          <w:color w:val="555555"/>
          <w:sz w:val="21"/>
          <w:szCs w:val="21"/>
          <w:lang w:eastAsia="ru-RU"/>
        </w:rPr>
        <w:t xml:space="preserve">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11. Раздел «Стандарт предоставления муниципальной услуги» состоит из следующих подразделов:</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а) наименование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наименование органа, предоставляющего муниципальную услугу;</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результат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г) срок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д) правовые основания для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е) исчерпывающий перечень документов, необходимых для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ж) исчерпывающий перечень оснований для отказа в приеме документов, необходимых для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и) размер платы, взимаемой с заявителя при предоставлении муниципальной услуги, и способы ее взимания;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л) срок регистрации запроса заявителя о предоставлении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м) требования к помещениям, в которых предоставляются муниципальные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н) показатели доступности и качества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о) иные требования к предоставлению муниципальной услуги, в том числе учитывающие особенности предоставления муниципальной услуг в многофункциональных центрах и особенности предоставления муниципальных услуг в электронной форме.</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12. Подраздел «Наименование органа, предоставляющего муниципальную услугу» должен включать следующие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lastRenderedPageBreak/>
        <w:t>а) полное наименование органа, предоставляющего муниципальную услугу;</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13. Подраздел «Результат предоставления муниципальной услуги» должен включать следующие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наименование результата (результатов)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способ получения результата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14. Положения, указанные в </w:t>
      </w:r>
      <w:hyperlink r:id="rId15" w:anchor="Par59" w:history="1">
        <w:r w:rsidRPr="00244285">
          <w:rPr>
            <w:rFonts w:ascii="Arial" w:eastAsia="Times New Roman" w:hAnsi="Arial" w:cs="Arial"/>
            <w:color w:val="337AB7"/>
            <w:sz w:val="21"/>
            <w:szCs w:val="21"/>
            <w:lang w:eastAsia="ru-RU"/>
          </w:rPr>
          <w:t>пункте 13</w:t>
        </w:r>
      </w:hyperlink>
      <w:r w:rsidRPr="00244285">
        <w:rPr>
          <w:rFonts w:ascii="Arial" w:eastAsia="Times New Roman" w:hAnsi="Arial" w:cs="Arial"/>
          <w:color w:val="555555"/>
          <w:sz w:val="21"/>
          <w:szCs w:val="21"/>
          <w:lang w:eastAsia="ru-RU"/>
        </w:rPr>
        <w:t>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региональной информационной системе «Портал государственных и муниципальных услуг Курской области» (далее – региональный портал), на официальном сайте органа, предоставляющего муниципальную услугу;</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lastRenderedPageBreak/>
        <w:t xml:space="preserve">16. </w:t>
      </w:r>
      <w:proofErr w:type="gramStart"/>
      <w:r w:rsidRPr="00244285">
        <w:rPr>
          <w:rFonts w:ascii="Arial" w:eastAsia="Times New Roman" w:hAnsi="Arial" w:cs="Arial"/>
          <w:color w:val="555555"/>
          <w:sz w:val="21"/>
          <w:szCs w:val="21"/>
          <w:lang w:eastAsia="ru-RU"/>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на Едином портале государственных и муниципальных услуг, а также на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w:t>
      </w:r>
      <w:proofErr w:type="gramEnd"/>
      <w:r w:rsidRPr="00244285">
        <w:rPr>
          <w:rFonts w:ascii="Arial" w:eastAsia="Times New Roman" w:hAnsi="Arial" w:cs="Arial"/>
          <w:color w:val="555555"/>
          <w:sz w:val="21"/>
          <w:szCs w:val="21"/>
          <w:lang w:eastAsia="ru-RU"/>
        </w:rPr>
        <w:t>, работников.</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17. </w:t>
      </w:r>
      <w:proofErr w:type="gramStart"/>
      <w:r w:rsidRPr="00244285">
        <w:rPr>
          <w:rFonts w:ascii="Arial" w:eastAsia="Times New Roman" w:hAnsi="Arial" w:cs="Arial"/>
          <w:color w:val="555555"/>
          <w:sz w:val="21"/>
          <w:szCs w:val="21"/>
          <w:lang w:eastAsia="ru-RU"/>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244285">
        <w:rPr>
          <w:rFonts w:ascii="Arial" w:eastAsia="Times New Roman" w:hAnsi="Arial" w:cs="Arial"/>
          <w:color w:val="555555"/>
          <w:sz w:val="21"/>
          <w:szCs w:val="21"/>
          <w:lang w:eastAsia="ru-RU"/>
        </w:rPr>
        <w:t xml:space="preserve"> следующие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состав и способы подачи запроса о предоставлении муниципальной услуги, который должен содержать:</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полное наименование органа, предоставляющего муниципальную услугу;</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дополнительные сведения, необходимые для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перечень прилагаемых к запросу документов и (или) информации;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действующим законодательством.</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Исчерпывающий перечень документов, указанных в </w:t>
      </w:r>
      <w:hyperlink r:id="rId16" w:anchor="Par79" w:history="1">
        <w:r w:rsidRPr="00244285">
          <w:rPr>
            <w:rFonts w:ascii="Arial" w:eastAsia="Times New Roman" w:hAnsi="Arial" w:cs="Arial"/>
            <w:color w:val="337AB7"/>
            <w:sz w:val="21"/>
            <w:szCs w:val="21"/>
            <w:lang w:eastAsia="ru-RU"/>
          </w:rPr>
          <w:t>абзацах восьмом</w:t>
        </w:r>
      </w:hyperlink>
      <w:r w:rsidRPr="00244285">
        <w:rPr>
          <w:rFonts w:ascii="Arial" w:eastAsia="Times New Roman" w:hAnsi="Arial" w:cs="Arial"/>
          <w:color w:val="555555"/>
          <w:sz w:val="21"/>
          <w:szCs w:val="21"/>
          <w:lang w:eastAsia="ru-RU"/>
        </w:rPr>
        <w:t> и </w:t>
      </w:r>
      <w:hyperlink r:id="rId17" w:anchor="Par80" w:history="1">
        <w:r w:rsidRPr="00244285">
          <w:rPr>
            <w:rFonts w:ascii="Arial" w:eastAsia="Times New Roman" w:hAnsi="Arial" w:cs="Arial"/>
            <w:color w:val="337AB7"/>
            <w:sz w:val="21"/>
            <w:szCs w:val="21"/>
            <w:lang w:eastAsia="ru-RU"/>
          </w:rPr>
          <w:t>девятом</w:t>
        </w:r>
      </w:hyperlink>
      <w:r w:rsidRPr="00244285">
        <w:rPr>
          <w:rFonts w:ascii="Arial" w:eastAsia="Times New Roman" w:hAnsi="Arial" w:cs="Arial"/>
          <w:color w:val="555555"/>
          <w:sz w:val="21"/>
          <w:szCs w:val="21"/>
          <w:lang w:eastAsia="ru-RU"/>
        </w:rPr>
        <w:t>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lastRenderedPageBreak/>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исчерпывающий перечень оснований для отказа в предоставлении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Для каждого основания, включенного в перечни, указанные в </w:t>
      </w:r>
      <w:hyperlink r:id="rId18" w:anchor="Par86" w:history="1">
        <w:r w:rsidRPr="00244285">
          <w:rPr>
            <w:rFonts w:ascii="Arial" w:eastAsia="Times New Roman" w:hAnsi="Arial" w:cs="Arial"/>
            <w:color w:val="337AB7"/>
            <w:sz w:val="21"/>
            <w:szCs w:val="21"/>
            <w:lang w:eastAsia="ru-RU"/>
          </w:rPr>
          <w:t>абзацах втором</w:t>
        </w:r>
      </w:hyperlink>
      <w:r w:rsidRPr="00244285">
        <w:rPr>
          <w:rFonts w:ascii="Arial" w:eastAsia="Times New Roman" w:hAnsi="Arial" w:cs="Arial"/>
          <w:color w:val="555555"/>
          <w:sz w:val="21"/>
          <w:szCs w:val="21"/>
          <w:lang w:eastAsia="ru-RU"/>
        </w:rPr>
        <w:t> и </w:t>
      </w:r>
      <w:hyperlink r:id="rId19" w:anchor="Par87" w:history="1">
        <w:r w:rsidRPr="00244285">
          <w:rPr>
            <w:rFonts w:ascii="Arial" w:eastAsia="Times New Roman" w:hAnsi="Arial" w:cs="Arial"/>
            <w:color w:val="337AB7"/>
            <w:sz w:val="21"/>
            <w:szCs w:val="21"/>
            <w:lang w:eastAsia="ru-RU"/>
          </w:rPr>
          <w:t>третьем</w:t>
        </w:r>
      </w:hyperlink>
      <w:r w:rsidRPr="00244285">
        <w:rPr>
          <w:rFonts w:ascii="Arial" w:eastAsia="Times New Roman" w:hAnsi="Arial" w:cs="Arial"/>
          <w:color w:val="555555"/>
          <w:sz w:val="21"/>
          <w:szCs w:val="21"/>
          <w:lang w:eastAsia="ru-RU"/>
        </w:rPr>
        <w:t>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Исчерпывающий перечень оснований, предусмотренных </w:t>
      </w:r>
      <w:hyperlink r:id="rId20" w:anchor="Par86" w:history="1">
        <w:r w:rsidRPr="00244285">
          <w:rPr>
            <w:rFonts w:ascii="Arial" w:eastAsia="Times New Roman" w:hAnsi="Arial" w:cs="Arial"/>
            <w:color w:val="337AB7"/>
            <w:sz w:val="21"/>
            <w:szCs w:val="21"/>
            <w:lang w:eastAsia="ru-RU"/>
          </w:rPr>
          <w:t>абзацами вторым</w:t>
        </w:r>
      </w:hyperlink>
      <w:r w:rsidRPr="00244285">
        <w:rPr>
          <w:rFonts w:ascii="Arial" w:eastAsia="Times New Roman" w:hAnsi="Arial" w:cs="Arial"/>
          <w:color w:val="555555"/>
          <w:sz w:val="21"/>
          <w:szCs w:val="21"/>
          <w:lang w:eastAsia="ru-RU"/>
        </w:rPr>
        <w:t> и </w:t>
      </w:r>
      <w:hyperlink r:id="rId21" w:anchor="Par87" w:history="1">
        <w:r w:rsidRPr="00244285">
          <w:rPr>
            <w:rFonts w:ascii="Arial" w:eastAsia="Times New Roman" w:hAnsi="Arial" w:cs="Arial"/>
            <w:color w:val="337AB7"/>
            <w:sz w:val="21"/>
            <w:szCs w:val="21"/>
            <w:lang w:eastAsia="ru-RU"/>
          </w:rPr>
          <w:t>третьим</w:t>
        </w:r>
      </w:hyperlink>
      <w:r w:rsidRPr="00244285">
        <w:rPr>
          <w:rFonts w:ascii="Arial" w:eastAsia="Times New Roman" w:hAnsi="Arial" w:cs="Arial"/>
          <w:color w:val="555555"/>
          <w:sz w:val="21"/>
          <w:szCs w:val="21"/>
          <w:lang w:eastAsia="ru-RU"/>
        </w:rPr>
        <w:t>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а) сведения о размещении на Едином портале государственных и муниципальных услуг, региональном портале информации о размере муниципальной пошлины или иной платы, взимаемой за предоставление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Курской области.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21. </w:t>
      </w:r>
      <w:proofErr w:type="gramStart"/>
      <w:r w:rsidRPr="00244285">
        <w:rPr>
          <w:rFonts w:ascii="Arial" w:eastAsia="Times New Roman" w:hAnsi="Arial" w:cs="Arial"/>
          <w:color w:val="555555"/>
          <w:sz w:val="21"/>
          <w:szCs w:val="21"/>
          <w:lang w:eastAsia="ru-RU"/>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244285">
        <w:rPr>
          <w:rFonts w:ascii="Arial" w:eastAsia="Times New Roman" w:hAnsi="Arial" w:cs="Arial"/>
          <w:color w:val="555555"/>
          <w:sz w:val="21"/>
          <w:szCs w:val="21"/>
          <w:lang w:eastAsia="ru-RU"/>
        </w:rPr>
        <w:t xml:space="preserve"> с законодательством Российской Федерации о социальной защите инвалидов.</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22. </w:t>
      </w:r>
      <w:proofErr w:type="gramStart"/>
      <w:r w:rsidRPr="00244285">
        <w:rPr>
          <w:rFonts w:ascii="Arial" w:eastAsia="Times New Roman" w:hAnsi="Arial" w:cs="Arial"/>
          <w:color w:val="555555"/>
          <w:sz w:val="21"/>
          <w:szCs w:val="21"/>
          <w:lang w:eastAsia="ru-RU"/>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244285">
        <w:rPr>
          <w:rFonts w:ascii="Arial" w:eastAsia="Times New Roman" w:hAnsi="Arial" w:cs="Arial"/>
          <w:color w:val="555555"/>
          <w:sz w:val="21"/>
          <w:szCs w:val="21"/>
          <w:lang w:eastAsia="ru-RU"/>
        </w:rPr>
        <w:t xml:space="preserve"> </w:t>
      </w:r>
      <w:r w:rsidRPr="00244285">
        <w:rPr>
          <w:rFonts w:ascii="Arial" w:eastAsia="Times New Roman" w:hAnsi="Arial" w:cs="Arial"/>
          <w:color w:val="555555"/>
          <w:sz w:val="21"/>
          <w:szCs w:val="21"/>
          <w:lang w:eastAsia="ru-RU"/>
        </w:rPr>
        <w:lastRenderedPageBreak/>
        <w:t>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23. В подраздел «Иные требования к предоставлению муниципальной услуги» включаются следующие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а) перечень услуг, которые являются необходимыми и обязательными для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размер платы за предоставление указанных в </w:t>
      </w:r>
      <w:hyperlink r:id="rId22" w:anchor="Par96" w:history="1">
        <w:r w:rsidRPr="00244285">
          <w:rPr>
            <w:rFonts w:ascii="Arial" w:eastAsia="Times New Roman" w:hAnsi="Arial" w:cs="Arial"/>
            <w:color w:val="337AB7"/>
            <w:sz w:val="21"/>
            <w:szCs w:val="21"/>
            <w:lang w:eastAsia="ru-RU"/>
          </w:rPr>
          <w:t>подпункте «а»</w:t>
        </w:r>
      </w:hyperlink>
      <w:r w:rsidRPr="00244285">
        <w:rPr>
          <w:rFonts w:ascii="Arial" w:eastAsia="Times New Roman" w:hAnsi="Arial" w:cs="Arial"/>
          <w:color w:val="555555"/>
          <w:sz w:val="21"/>
          <w:szCs w:val="21"/>
          <w:lang w:eastAsia="ru-RU"/>
        </w:rPr>
        <w:t> настоящего пункта услуг в случаях, когда размер платы установлен законодательством Российской Федерации;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перечень информационных систем, используемых для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а) перечень вариантов предоставления муниципальной услуги, </w:t>
      </w:r>
      <w:proofErr w:type="gramStart"/>
      <w:r w:rsidRPr="00244285">
        <w:rPr>
          <w:rFonts w:ascii="Arial" w:eastAsia="Times New Roman" w:hAnsi="Arial" w:cs="Arial"/>
          <w:color w:val="555555"/>
          <w:sz w:val="21"/>
          <w:szCs w:val="21"/>
          <w:lang w:eastAsia="ru-RU"/>
        </w:rPr>
        <w:t>включающий</w:t>
      </w:r>
      <w:proofErr w:type="gramEnd"/>
      <w:r w:rsidRPr="00244285">
        <w:rPr>
          <w:rFonts w:ascii="Arial" w:eastAsia="Times New Roman" w:hAnsi="Arial" w:cs="Arial"/>
          <w:color w:val="555555"/>
          <w:sz w:val="21"/>
          <w:szCs w:val="21"/>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описание административной процедуры профилирования заявителя;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подразделы, содержащие описание вариантов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r:id="rId23" w:anchor="Par100" w:history="1">
        <w:r w:rsidRPr="00244285">
          <w:rPr>
            <w:rFonts w:ascii="Arial" w:eastAsia="Times New Roman" w:hAnsi="Arial" w:cs="Arial"/>
            <w:color w:val="337AB7"/>
            <w:sz w:val="21"/>
            <w:szCs w:val="21"/>
            <w:lang w:eastAsia="ru-RU"/>
          </w:rPr>
          <w:t>подпунктом «а» пункта 24</w:t>
        </w:r>
      </w:hyperlink>
      <w:r w:rsidRPr="00244285">
        <w:rPr>
          <w:rFonts w:ascii="Arial" w:eastAsia="Times New Roman" w:hAnsi="Arial" w:cs="Arial"/>
          <w:color w:val="555555"/>
          <w:sz w:val="21"/>
          <w:szCs w:val="21"/>
          <w:lang w:eastAsia="ru-RU"/>
        </w:rPr>
        <w:t>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lastRenderedPageBreak/>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наличие (отсутствие) возможности подачи запроса представителем заявителя;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д) органы и организации</w:t>
      </w:r>
      <w:proofErr w:type="gramStart"/>
      <w:r w:rsidRPr="00244285">
        <w:rPr>
          <w:rFonts w:ascii="Arial" w:eastAsia="Times New Roman" w:hAnsi="Arial" w:cs="Arial"/>
          <w:color w:val="555555"/>
          <w:sz w:val="21"/>
          <w:szCs w:val="21"/>
          <w:lang w:eastAsia="ru-RU"/>
        </w:rPr>
        <w:t xml:space="preserve">,, </w:t>
      </w:r>
      <w:proofErr w:type="gramEnd"/>
      <w:r w:rsidRPr="00244285">
        <w:rPr>
          <w:rFonts w:ascii="Arial" w:eastAsia="Times New Roman" w:hAnsi="Arial" w:cs="Arial"/>
          <w:color w:val="555555"/>
          <w:sz w:val="21"/>
          <w:szCs w:val="21"/>
          <w:lang w:eastAsia="ru-RU"/>
        </w:rPr>
        <w:t>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е) 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наименование федерального органа исполнительной власти, органа государственного внебюджетного фонда, органа исполнительной власти Курской области, органа местного самоуправления Курской области, в которые направляется запрос;</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направляемые в запросе сведения;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запрашиваемые в запросе сведения с указанием их цели использования;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основание для информационного запроса, срок его направления;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срок, в течение которого результат запроса должен поступить в орган, предоставляющий государственную услугу.</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29. В описание административной процедуры приостановления предоставления муниципальной услуги включаются следующие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lastRenderedPageBreak/>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состав и содержание осуществляемых при приостановлении предоставления муниципальной услуги административных действий;</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перечень оснований для возобновления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а) критерии принятия решения о предоставлении (об отказе в предоставлении)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б) срок принятия решения о предоставлении (об отказе в предоставлении) муниципальной услуги, исчисляемый </w:t>
      </w:r>
      <w:proofErr w:type="gramStart"/>
      <w:r w:rsidRPr="00244285">
        <w:rPr>
          <w:rFonts w:ascii="Arial" w:eastAsia="Times New Roman" w:hAnsi="Arial" w:cs="Arial"/>
          <w:color w:val="555555"/>
          <w:sz w:val="21"/>
          <w:szCs w:val="21"/>
          <w:lang w:eastAsia="ru-RU"/>
        </w:rPr>
        <w:t>с даты получения</w:t>
      </w:r>
      <w:proofErr w:type="gramEnd"/>
      <w:r w:rsidRPr="00244285">
        <w:rPr>
          <w:rFonts w:ascii="Arial" w:eastAsia="Times New Roman" w:hAnsi="Arial" w:cs="Arial"/>
          <w:color w:val="555555"/>
          <w:sz w:val="21"/>
          <w:szCs w:val="21"/>
          <w:lang w:eastAsia="ru-RU"/>
        </w:rPr>
        <w:t xml:space="preserve"> органом, предоставляющим муниципальную услугу, всех сведений, необходимых для принятия решения.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31. В описание административной процедуры предоставления результата муниципальной услуги включаются следующие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а) способы предоставления результата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32. В описание административной процедуры получения дополнительных сведений от заявителя включаются следующие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срок, необходимый для получения таких документов и (или) информации;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г) перечень федеральных органов исполнительной власти, органов государственных внебюджетных фондов, органов исполнительной власти Курской области, органов местного самоуправления Курской области, участвующих в административной процедуре, в случае, если они известны (при необходимости).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244285">
        <w:rPr>
          <w:rFonts w:ascii="Arial" w:eastAsia="Times New Roman" w:hAnsi="Arial" w:cs="Arial"/>
          <w:color w:val="555555"/>
          <w:sz w:val="21"/>
          <w:szCs w:val="21"/>
          <w:lang w:eastAsia="ru-RU"/>
        </w:rPr>
        <w:t>проактивном</w:t>
      </w:r>
      <w:proofErr w:type="spellEnd"/>
      <w:r w:rsidRPr="00244285">
        <w:rPr>
          <w:rFonts w:ascii="Arial" w:eastAsia="Times New Roman" w:hAnsi="Arial" w:cs="Arial"/>
          <w:color w:val="555555"/>
          <w:sz w:val="21"/>
          <w:szCs w:val="21"/>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proofErr w:type="gramStart"/>
      <w:r w:rsidRPr="00244285">
        <w:rPr>
          <w:rFonts w:ascii="Arial" w:eastAsia="Times New Roman" w:hAnsi="Arial" w:cs="Arial"/>
          <w:color w:val="555555"/>
          <w:sz w:val="21"/>
          <w:szCs w:val="21"/>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244285">
        <w:rPr>
          <w:rFonts w:ascii="Arial" w:eastAsia="Times New Roman" w:hAnsi="Arial" w:cs="Arial"/>
          <w:color w:val="555555"/>
          <w:sz w:val="21"/>
          <w:szCs w:val="21"/>
          <w:lang w:eastAsia="ru-RU"/>
        </w:rPr>
        <w:t>проактивном</w:t>
      </w:r>
      <w:proofErr w:type="spellEnd"/>
      <w:r w:rsidRPr="00244285">
        <w:rPr>
          <w:rFonts w:ascii="Arial" w:eastAsia="Times New Roman" w:hAnsi="Arial" w:cs="Arial"/>
          <w:color w:val="555555"/>
          <w:sz w:val="21"/>
          <w:szCs w:val="21"/>
          <w:lang w:eastAsia="ru-RU"/>
        </w:rPr>
        <w:t xml:space="preserve">) режиме или подачи заявителем запроса о предоставлении данной муниципальной услуги после </w:t>
      </w:r>
      <w:r w:rsidRPr="00244285">
        <w:rPr>
          <w:rFonts w:ascii="Arial" w:eastAsia="Times New Roman" w:hAnsi="Arial" w:cs="Arial"/>
          <w:color w:val="555555"/>
          <w:sz w:val="21"/>
          <w:szCs w:val="21"/>
          <w:lang w:eastAsia="ru-RU"/>
        </w:rPr>
        <w:lastRenderedPageBreak/>
        <w:t>осуществления органом, предоставляющим муниципальную услугу, мероприятий в соответствии с </w:t>
      </w:r>
      <w:hyperlink r:id="rId24" w:history="1">
        <w:r w:rsidRPr="00244285">
          <w:rPr>
            <w:rFonts w:ascii="Arial" w:eastAsia="Times New Roman" w:hAnsi="Arial" w:cs="Arial"/>
            <w:color w:val="337AB7"/>
            <w:sz w:val="21"/>
            <w:szCs w:val="21"/>
            <w:lang w:eastAsia="ru-RU"/>
          </w:rPr>
          <w:t>пунктом 1 части 1 статьи 7</w:t>
        </w:r>
      </w:hyperlink>
      <w:r w:rsidRPr="00244285">
        <w:rPr>
          <w:rFonts w:ascii="Arial" w:eastAsia="Times New Roman" w:hAnsi="Arial" w:cs="Arial"/>
          <w:color w:val="555555"/>
          <w:sz w:val="16"/>
          <w:szCs w:val="16"/>
          <w:vertAlign w:val="superscript"/>
          <w:lang w:eastAsia="ru-RU"/>
        </w:rPr>
        <w:t>3</w:t>
      </w:r>
      <w:r w:rsidRPr="00244285">
        <w:rPr>
          <w:rFonts w:ascii="Arial" w:eastAsia="Times New Roman" w:hAnsi="Arial" w:cs="Arial"/>
          <w:color w:val="555555"/>
          <w:sz w:val="21"/>
          <w:szCs w:val="21"/>
          <w:lang w:eastAsia="ru-RU"/>
        </w:rPr>
        <w:t> Федерального закона от 27 июля 2010 года № 210-ФЗ «Об организации предоставления государственных и муниципальных услуг»;</w:t>
      </w:r>
      <w:proofErr w:type="gramEnd"/>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244285">
        <w:rPr>
          <w:rFonts w:ascii="Arial" w:eastAsia="Times New Roman" w:hAnsi="Arial" w:cs="Arial"/>
          <w:color w:val="555555"/>
          <w:sz w:val="21"/>
          <w:szCs w:val="21"/>
          <w:lang w:eastAsia="ru-RU"/>
        </w:rPr>
        <w:t>проактивном</w:t>
      </w:r>
      <w:proofErr w:type="spellEnd"/>
      <w:r w:rsidRPr="00244285">
        <w:rPr>
          <w:rFonts w:ascii="Arial" w:eastAsia="Times New Roman" w:hAnsi="Arial" w:cs="Arial"/>
          <w:color w:val="555555"/>
          <w:sz w:val="21"/>
          <w:szCs w:val="21"/>
          <w:lang w:eastAsia="ru-RU"/>
        </w:rPr>
        <w:t>) режиме;</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наименование информационной системы, из которой должны поступить сведения, указанные в </w:t>
      </w:r>
      <w:hyperlink r:id="rId25" w:anchor="Par139" w:history="1">
        <w:r w:rsidRPr="00244285">
          <w:rPr>
            <w:rFonts w:ascii="Arial" w:eastAsia="Times New Roman" w:hAnsi="Arial" w:cs="Arial"/>
            <w:color w:val="337AB7"/>
            <w:sz w:val="21"/>
            <w:szCs w:val="21"/>
            <w:lang w:eastAsia="ru-RU"/>
          </w:rPr>
          <w:t>подпункте «б»</w:t>
        </w:r>
      </w:hyperlink>
      <w:r w:rsidRPr="00244285">
        <w:rPr>
          <w:rFonts w:ascii="Arial" w:eastAsia="Times New Roman" w:hAnsi="Arial" w:cs="Arial"/>
          <w:color w:val="555555"/>
          <w:sz w:val="21"/>
          <w:szCs w:val="21"/>
          <w:lang w:eastAsia="ru-RU"/>
        </w:rPr>
        <w:t> настоящего пункта, а также информационной системы органа, предоставляющего муниципальную услугу, в которую должны поступить данные сведения;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r:id="rId26" w:anchor="Par139" w:history="1">
        <w:r w:rsidRPr="00244285">
          <w:rPr>
            <w:rFonts w:ascii="Arial" w:eastAsia="Times New Roman" w:hAnsi="Arial" w:cs="Arial"/>
            <w:color w:val="337AB7"/>
            <w:sz w:val="21"/>
            <w:szCs w:val="21"/>
            <w:lang w:eastAsia="ru-RU"/>
          </w:rPr>
          <w:t>подпункте «б»</w:t>
        </w:r>
      </w:hyperlink>
      <w:r w:rsidRPr="00244285">
        <w:rPr>
          <w:rFonts w:ascii="Arial" w:eastAsia="Times New Roman" w:hAnsi="Arial" w:cs="Arial"/>
          <w:color w:val="555555"/>
          <w:sz w:val="21"/>
          <w:szCs w:val="21"/>
          <w:lang w:eastAsia="ru-RU"/>
        </w:rPr>
        <w:t> настоящего пункта.</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34. Раздел «Формы </w:t>
      </w:r>
      <w:proofErr w:type="gramStart"/>
      <w:r w:rsidRPr="00244285">
        <w:rPr>
          <w:rFonts w:ascii="Arial" w:eastAsia="Times New Roman" w:hAnsi="Arial" w:cs="Arial"/>
          <w:color w:val="555555"/>
          <w:sz w:val="21"/>
          <w:szCs w:val="21"/>
          <w:lang w:eastAsia="ru-RU"/>
        </w:rPr>
        <w:t>контроля за</w:t>
      </w:r>
      <w:proofErr w:type="gramEnd"/>
      <w:r w:rsidRPr="00244285">
        <w:rPr>
          <w:rFonts w:ascii="Arial" w:eastAsia="Times New Roman" w:hAnsi="Arial" w:cs="Arial"/>
          <w:color w:val="555555"/>
          <w:sz w:val="21"/>
          <w:szCs w:val="21"/>
          <w:lang w:eastAsia="ru-RU"/>
        </w:rPr>
        <w:t xml:space="preserve"> исполнением административного регламента» состоит из следующих подразделов:</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а) порядок осуществления текущего </w:t>
      </w:r>
      <w:proofErr w:type="gramStart"/>
      <w:r w:rsidRPr="00244285">
        <w:rPr>
          <w:rFonts w:ascii="Arial" w:eastAsia="Times New Roman" w:hAnsi="Arial" w:cs="Arial"/>
          <w:color w:val="555555"/>
          <w:sz w:val="21"/>
          <w:szCs w:val="21"/>
          <w:lang w:eastAsia="ru-RU"/>
        </w:rPr>
        <w:t>контроля за</w:t>
      </w:r>
      <w:proofErr w:type="gramEnd"/>
      <w:r w:rsidRPr="00244285">
        <w:rPr>
          <w:rFonts w:ascii="Arial" w:eastAsia="Times New Roman" w:hAnsi="Arial" w:cs="Arial"/>
          <w:color w:val="555555"/>
          <w:sz w:val="21"/>
          <w:szCs w:val="21"/>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4285">
        <w:rPr>
          <w:rFonts w:ascii="Arial" w:eastAsia="Times New Roman" w:hAnsi="Arial" w:cs="Arial"/>
          <w:color w:val="555555"/>
          <w:sz w:val="21"/>
          <w:szCs w:val="21"/>
          <w:lang w:eastAsia="ru-RU"/>
        </w:rPr>
        <w:t>контроля за</w:t>
      </w:r>
      <w:proofErr w:type="gramEnd"/>
      <w:r w:rsidRPr="00244285">
        <w:rPr>
          <w:rFonts w:ascii="Arial" w:eastAsia="Times New Roman" w:hAnsi="Arial" w:cs="Arial"/>
          <w:color w:val="555555"/>
          <w:sz w:val="21"/>
          <w:szCs w:val="21"/>
          <w:lang w:eastAsia="ru-RU"/>
        </w:rPr>
        <w:t xml:space="preserve"> полнотой и качеством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г) положения, характеризующие требования к порядку и формам </w:t>
      </w:r>
      <w:proofErr w:type="gramStart"/>
      <w:r w:rsidRPr="00244285">
        <w:rPr>
          <w:rFonts w:ascii="Arial" w:eastAsia="Times New Roman" w:hAnsi="Arial" w:cs="Arial"/>
          <w:color w:val="555555"/>
          <w:sz w:val="21"/>
          <w:szCs w:val="21"/>
          <w:lang w:eastAsia="ru-RU"/>
        </w:rPr>
        <w:t>контроля за</w:t>
      </w:r>
      <w:proofErr w:type="gramEnd"/>
      <w:r w:rsidRPr="00244285">
        <w:rPr>
          <w:rFonts w:ascii="Arial" w:eastAsia="Times New Roman" w:hAnsi="Arial" w:cs="Arial"/>
          <w:color w:val="555555"/>
          <w:sz w:val="21"/>
          <w:szCs w:val="21"/>
          <w:lang w:eastAsia="ru-RU"/>
        </w:rPr>
        <w:t xml:space="preserve"> предоставлением муниципальной услуги, в том числе со стороны граждан, их объединений и организаций.</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35. </w:t>
      </w:r>
      <w:proofErr w:type="gramStart"/>
      <w:r w:rsidRPr="00244285">
        <w:rPr>
          <w:rFonts w:ascii="Arial" w:eastAsia="Times New Roman" w:hAnsi="Arial" w:cs="Arial"/>
          <w:color w:val="555555"/>
          <w:sz w:val="21"/>
          <w:szCs w:val="21"/>
          <w:lang w:eastAsia="ru-RU"/>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7" w:history="1">
        <w:r w:rsidRPr="00244285">
          <w:rPr>
            <w:rFonts w:ascii="Arial" w:eastAsia="Times New Roman" w:hAnsi="Arial" w:cs="Arial"/>
            <w:color w:val="337AB7"/>
            <w:sz w:val="21"/>
            <w:szCs w:val="21"/>
            <w:lang w:eastAsia="ru-RU"/>
          </w:rPr>
          <w:t>части 1</w:t>
        </w:r>
        <w:r w:rsidRPr="00244285">
          <w:rPr>
            <w:rFonts w:ascii="Arial" w:eastAsia="Times New Roman" w:hAnsi="Arial" w:cs="Arial"/>
            <w:color w:val="337AB7"/>
            <w:sz w:val="16"/>
            <w:szCs w:val="16"/>
            <w:vertAlign w:val="superscript"/>
            <w:lang w:eastAsia="ru-RU"/>
          </w:rPr>
          <w:t>1</w:t>
        </w:r>
        <w:r w:rsidRPr="00244285">
          <w:rPr>
            <w:rFonts w:ascii="Arial" w:eastAsia="Times New Roman" w:hAnsi="Arial" w:cs="Arial"/>
            <w:color w:val="337AB7"/>
            <w:sz w:val="21"/>
            <w:szCs w:val="21"/>
            <w:lang w:eastAsia="ru-RU"/>
          </w:rPr>
          <w:t> статьи 16</w:t>
        </w:r>
      </w:hyperlink>
      <w:r w:rsidRPr="00244285">
        <w:rPr>
          <w:rFonts w:ascii="Arial" w:eastAsia="Times New Roman" w:hAnsi="Arial" w:cs="Arial"/>
          <w:color w:val="555555"/>
          <w:sz w:val="21"/>
          <w:szCs w:val="21"/>
          <w:lang w:eastAsia="ru-RU"/>
        </w:rPr>
        <w:t>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w:t>
      </w:r>
      <w:proofErr w:type="gramEnd"/>
      <w:r w:rsidRPr="00244285">
        <w:rPr>
          <w:rFonts w:ascii="Arial" w:eastAsia="Times New Roman" w:hAnsi="Arial" w:cs="Arial"/>
          <w:color w:val="555555"/>
          <w:sz w:val="21"/>
          <w:szCs w:val="21"/>
          <w:lang w:eastAsia="ru-RU"/>
        </w:rPr>
        <w:t xml:space="preserve"> подачи заявителями жалобы.</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b/>
          <w:bCs/>
          <w:color w:val="555555"/>
          <w:sz w:val="21"/>
          <w:szCs w:val="21"/>
          <w:lang w:eastAsia="ru-RU"/>
        </w:rPr>
        <w:t>III. Порядок согласования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b/>
          <w:bCs/>
          <w:color w:val="555555"/>
          <w:sz w:val="21"/>
          <w:szCs w:val="21"/>
          <w:lang w:eastAsia="ru-RU"/>
        </w:rPr>
        <w:t>и утверждения административных регламентов</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36.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lastRenderedPageBreak/>
        <w:t>а) органам, предоставляющим муниципальные услуги;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в) органу, уполномоченному на проведение экспертизы проекта административного регламента.</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38.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244285">
        <w:rPr>
          <w:rFonts w:ascii="Arial" w:eastAsia="Times New Roman" w:hAnsi="Arial" w:cs="Arial"/>
          <w:color w:val="555555"/>
          <w:sz w:val="21"/>
          <w:szCs w:val="21"/>
          <w:lang w:eastAsia="ru-RU"/>
        </w:rPr>
        <w:t>с даты поступления</w:t>
      </w:r>
      <w:proofErr w:type="gramEnd"/>
      <w:r w:rsidRPr="00244285">
        <w:rPr>
          <w:rFonts w:ascii="Arial" w:eastAsia="Times New Roman" w:hAnsi="Arial" w:cs="Arial"/>
          <w:color w:val="555555"/>
          <w:sz w:val="21"/>
          <w:szCs w:val="21"/>
          <w:lang w:eastAsia="ru-RU"/>
        </w:rPr>
        <w:t xml:space="preserve"> его на согласование в реестре услуг.</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40.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w:t>
      </w:r>
      <w:r w:rsidR="00A545CB">
        <w:rPr>
          <w:rFonts w:ascii="Arial" w:eastAsia="Times New Roman" w:hAnsi="Arial" w:cs="Arial"/>
          <w:color w:val="555555"/>
          <w:sz w:val="21"/>
          <w:szCs w:val="21"/>
          <w:lang w:eastAsia="ru-RU"/>
        </w:rPr>
        <w:t xml:space="preserve">нистрации поселка </w:t>
      </w:r>
      <w:proofErr w:type="spellStart"/>
      <w:r w:rsidR="00A545CB">
        <w:rPr>
          <w:rFonts w:ascii="Arial" w:eastAsia="Times New Roman" w:hAnsi="Arial" w:cs="Arial"/>
          <w:color w:val="555555"/>
          <w:sz w:val="21"/>
          <w:szCs w:val="21"/>
          <w:lang w:eastAsia="ru-RU"/>
        </w:rPr>
        <w:t>Иванино</w:t>
      </w:r>
      <w:proofErr w:type="spellEnd"/>
      <w:r w:rsidRPr="00244285">
        <w:rPr>
          <w:rFonts w:ascii="Arial" w:eastAsia="Times New Roman" w:hAnsi="Arial" w:cs="Arial"/>
          <w:color w:val="555555"/>
          <w:sz w:val="21"/>
          <w:szCs w:val="21"/>
          <w:lang w:eastAsia="ru-RU"/>
        </w:rPr>
        <w:t xml:space="preserve"> Курчатовского района</w:t>
      </w:r>
      <w:r w:rsidR="00A545CB">
        <w:rPr>
          <w:rFonts w:ascii="Arial" w:eastAsia="Times New Roman" w:hAnsi="Arial" w:cs="Arial"/>
          <w:color w:val="555555"/>
          <w:sz w:val="21"/>
          <w:szCs w:val="21"/>
          <w:lang w:eastAsia="ru-RU"/>
        </w:rPr>
        <w:t xml:space="preserve"> Курской области поселок-</w:t>
      </w:r>
      <w:bookmarkStart w:id="0" w:name="_GoBack"/>
      <w:bookmarkEnd w:id="0"/>
      <w:proofErr w:type="spellStart"/>
      <w:r w:rsidR="00A545CB">
        <w:rPr>
          <w:rFonts w:ascii="Arial" w:eastAsia="Times New Roman" w:hAnsi="Arial" w:cs="Arial"/>
          <w:color w:val="555555"/>
          <w:sz w:val="21"/>
          <w:szCs w:val="21"/>
          <w:lang w:eastAsia="ru-RU"/>
        </w:rPr>
        <w:t>иванино</w:t>
      </w:r>
      <w:proofErr w:type="gramStart"/>
      <w:r w:rsidRPr="00244285">
        <w:rPr>
          <w:rFonts w:ascii="Arial" w:eastAsia="Times New Roman" w:hAnsi="Arial" w:cs="Arial"/>
          <w:color w:val="555555"/>
          <w:sz w:val="21"/>
          <w:szCs w:val="21"/>
          <w:lang w:eastAsia="ru-RU"/>
        </w:rPr>
        <w:t>.р</w:t>
      </w:r>
      <w:proofErr w:type="gramEnd"/>
      <w:r w:rsidRPr="00244285">
        <w:rPr>
          <w:rFonts w:ascii="Arial" w:eastAsia="Times New Roman" w:hAnsi="Arial" w:cs="Arial"/>
          <w:color w:val="555555"/>
          <w:sz w:val="21"/>
          <w:szCs w:val="21"/>
          <w:lang w:eastAsia="ru-RU"/>
        </w:rPr>
        <w:t>ф</w:t>
      </w:r>
      <w:proofErr w:type="spellEnd"/>
      <w:r w:rsidRPr="00244285">
        <w:rPr>
          <w:rFonts w:ascii="Arial" w:eastAsia="Times New Roman" w:hAnsi="Arial" w:cs="Arial"/>
          <w:color w:val="555555"/>
          <w:sz w:val="21"/>
          <w:szCs w:val="21"/>
          <w:lang w:eastAsia="ru-RU"/>
        </w:rPr>
        <w:t xml:space="preserve"> в информационно-телекоммуникационной сети «Интернет».</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518A1" w:rsidRPr="00244285" w:rsidRDefault="00A518A1" w:rsidP="00A518A1">
      <w:pPr>
        <w:shd w:val="clear" w:color="auto" w:fill="FFFFFF"/>
        <w:spacing w:after="150"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A518A1" w:rsidRPr="00244285" w:rsidRDefault="00A518A1" w:rsidP="00A518A1">
      <w:pPr>
        <w:shd w:val="clear" w:color="auto" w:fill="FFFFFF"/>
        <w:spacing w:line="300" w:lineRule="atLeast"/>
        <w:rPr>
          <w:rFonts w:ascii="Arial" w:eastAsia="Times New Roman" w:hAnsi="Arial" w:cs="Arial"/>
          <w:color w:val="555555"/>
          <w:sz w:val="21"/>
          <w:szCs w:val="21"/>
          <w:lang w:eastAsia="ru-RU"/>
        </w:rPr>
      </w:pPr>
      <w:r w:rsidRPr="00244285">
        <w:rPr>
          <w:rFonts w:ascii="Arial" w:eastAsia="Times New Roman" w:hAnsi="Arial" w:cs="Arial"/>
          <w:color w:val="555555"/>
          <w:sz w:val="21"/>
          <w:szCs w:val="21"/>
          <w:lang w:eastAsia="ru-RU"/>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в </w:t>
      </w:r>
      <w:proofErr w:type="gramStart"/>
      <w:r w:rsidRPr="00244285">
        <w:rPr>
          <w:rFonts w:ascii="Arial" w:eastAsia="Times New Roman" w:hAnsi="Arial" w:cs="Arial"/>
          <w:color w:val="555555"/>
          <w:sz w:val="21"/>
          <w:szCs w:val="21"/>
          <w:lang w:eastAsia="ru-RU"/>
        </w:rPr>
        <w:t>проект протокола разногласий, формируемый в реестре услуг и являю</w:t>
      </w:r>
      <w:proofErr w:type="gramEnd"/>
    </w:p>
    <w:p w:rsidR="00D22288" w:rsidRPr="00244285" w:rsidRDefault="00D22288">
      <w:pPr>
        <w:rPr>
          <w:rFonts w:ascii="Arial" w:hAnsi="Arial" w:cs="Arial"/>
        </w:rPr>
      </w:pPr>
    </w:p>
    <w:sectPr w:rsidR="00D22288" w:rsidRPr="00244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CC"/>
    <w:rsid w:val="00244285"/>
    <w:rsid w:val="00326BCC"/>
    <w:rsid w:val="00A518A1"/>
    <w:rsid w:val="00A545CB"/>
    <w:rsid w:val="00D2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18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8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1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18A1"/>
    <w:rPr>
      <w:b/>
      <w:bCs/>
    </w:rPr>
  </w:style>
  <w:style w:type="character" w:styleId="a5">
    <w:name w:val="Hyperlink"/>
    <w:basedOn w:val="a0"/>
    <w:uiPriority w:val="99"/>
    <w:semiHidden/>
    <w:unhideWhenUsed/>
    <w:rsid w:val="00A518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18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8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1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18A1"/>
    <w:rPr>
      <w:b/>
      <w:bCs/>
    </w:rPr>
  </w:style>
  <w:style w:type="character" w:styleId="a5">
    <w:name w:val="Hyperlink"/>
    <w:basedOn w:val="a0"/>
    <w:uiPriority w:val="99"/>
    <w:semiHidden/>
    <w:unhideWhenUsed/>
    <w:rsid w:val="00A5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551765">
      <w:bodyDiv w:val="1"/>
      <w:marLeft w:val="0"/>
      <w:marRight w:val="0"/>
      <w:marTop w:val="0"/>
      <w:marBottom w:val="0"/>
      <w:divBdr>
        <w:top w:val="none" w:sz="0" w:space="0" w:color="auto"/>
        <w:left w:val="none" w:sz="0" w:space="0" w:color="auto"/>
        <w:bottom w:val="none" w:sz="0" w:space="0" w:color="auto"/>
        <w:right w:val="none" w:sz="0" w:space="0" w:color="auto"/>
      </w:divBdr>
      <w:divsChild>
        <w:div w:id="311645667">
          <w:marLeft w:val="0"/>
          <w:marRight w:val="0"/>
          <w:marTop w:val="0"/>
          <w:marBottom w:val="0"/>
          <w:divBdr>
            <w:top w:val="none" w:sz="0" w:space="0" w:color="auto"/>
            <w:left w:val="none" w:sz="0" w:space="0" w:color="auto"/>
            <w:bottom w:val="none" w:sz="0" w:space="0" w:color="auto"/>
            <w:right w:val="none" w:sz="0" w:space="0" w:color="auto"/>
          </w:divBdr>
          <w:divsChild>
            <w:div w:id="668754562">
              <w:marLeft w:val="0"/>
              <w:marRight w:val="0"/>
              <w:marTop w:val="0"/>
              <w:marBottom w:val="225"/>
              <w:divBdr>
                <w:top w:val="none" w:sz="0" w:space="0" w:color="auto"/>
                <w:left w:val="none" w:sz="0" w:space="0" w:color="auto"/>
                <w:bottom w:val="none" w:sz="0" w:space="0" w:color="auto"/>
                <w:right w:val="none" w:sz="0" w:space="0" w:color="auto"/>
              </w:divBdr>
              <w:divsChild>
                <w:div w:id="8120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13" Type="http://schemas.openxmlformats.org/officeDocument/2006/relationships/hyperlink" Target="consultantplus://offline/ref=70889A655D207D949D9A292451A792391752F2749A6578EF9ED8A1B79A435020FB14A764DA9572A23545F85BAE0DK7N" TargetMode="External"/><Relationship Id="rId18"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26"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3" Type="http://schemas.openxmlformats.org/officeDocument/2006/relationships/settings" Target="settings.xml"/><Relationship Id="rId21"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7" Type="http://schemas.openxmlformats.org/officeDocument/2006/relationships/hyperlink" Target="consultantplus://offline/ref=70889A655D207D949D9A292451A792391752F2749A6578EF9ED8A1B79A435020E914FF6ADC9167F66D1FAF56AED694B3EB9CA47D8802KBN" TargetMode="External"/><Relationship Id="rId12"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17"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25"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2" Type="http://schemas.microsoft.com/office/2007/relationships/stylesWithEffects" Target="stylesWithEffects.xml"/><Relationship Id="rId16"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20"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11"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24" Type="http://schemas.openxmlformats.org/officeDocument/2006/relationships/hyperlink" Target="consultantplus://offline/ref=70889A655D207D949D9A292451A792391752F2749A6578EF9ED8A1B79A435020E914FF6ADB9367F66D1FAF56AED694B3EB9CA47D8802KBN" TargetMode="External"/><Relationship Id="rId5" Type="http://schemas.openxmlformats.org/officeDocument/2006/relationships/image" Target="media/image1.png"/><Relationship Id="rId15"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23"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28" Type="http://schemas.openxmlformats.org/officeDocument/2006/relationships/fontTable" Target="fontTable.xml"/><Relationship Id="rId10"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19"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4" Type="http://schemas.openxmlformats.org/officeDocument/2006/relationships/webSettings" Target="webSettings.xml"/><Relationship Id="rId9"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14" Type="http://schemas.openxmlformats.org/officeDocument/2006/relationships/hyperlink" Target="consultantplus://offline/ref=70889A655D207D949D9A292451A792391752F2749A6578EF9ED8A1B79A435020E914FF68D8956FA73E50AE0AE88387B1E29CA67494288A1103K5N" TargetMode="External"/><Relationship Id="rId22" Type="http://schemas.openxmlformats.org/officeDocument/2006/relationships/hyperlink" Target="file:///C:\Users\%D0%95%D0%BB%D0%B5%D0%BD%D0%B0%20%D0%98%D0%B2%D0%B0%D0%BD%D0%BE%D0%B2%D0%BD%D0%B0\Desktop\%D1%80%D0%B0%D0%B7%D1%80%D0%B0%D0%B1%D0%BE%D1%82%D0%BA%D0%B0%20%D1%80%D0%B5%D0%B3%D0%BB%D0%B0%D0%BC%D0%B5%D0%BD%D1%82%D0%BE%D0%B2\%D0%9F%D1%80%D0%B0%D0%B2%D0%B8%D0%BB%D0%B0%202022.docx" TargetMode="External"/><Relationship Id="rId27" Type="http://schemas.openxmlformats.org/officeDocument/2006/relationships/hyperlink" Target="consultantplus://offline/ref=70889A655D207D949D9A292451A792391752F2749A6578EF9ED8A1B79A435020E914FF68D8956FA73E50AE0AE88387B1E29CA67494288A1103K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5601</Words>
  <Characters>31932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2022-06-09T06:39:00Z</cp:lastPrinted>
  <dcterms:created xsi:type="dcterms:W3CDTF">2022-06-08T10:20:00Z</dcterms:created>
  <dcterms:modified xsi:type="dcterms:W3CDTF">2022-06-09T06:39:00Z</dcterms:modified>
</cp:coreProperties>
</file>