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857A58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57A58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Внимание! В ЕГРН внесены зоны с особыми условиями использования территории.</w:t>
            </w:r>
          </w:p>
        </w:tc>
      </w:tr>
    </w:tbl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уведомления </w:t>
      </w:r>
      <w:r w:rsidRPr="00857A58">
        <w:rPr>
          <w:rStyle w:val="1"/>
          <w:sz w:val="27"/>
          <w:szCs w:val="27"/>
        </w:rPr>
        <w:t xml:space="preserve">правообладателей земельных участков и иных объектов недвижимого имущества, полностью или частично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расположенных в </w:t>
      </w:r>
      <w:r w:rsidRPr="00857A58">
        <w:rPr>
          <w:rStyle w:val="1"/>
          <w:sz w:val="27"/>
          <w:szCs w:val="27"/>
        </w:rPr>
        <w:t xml:space="preserve">зонах с особыми условиями использования территорий (ЗОУИТ),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</w:t>
      </w:r>
      <w:proofErr w:type="spellStart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сообщает.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Ежедневно 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Единый государственный реестр недвижимости (далее – ЕГРН)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вносятся сведения о ЗОУИТ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н</w:t>
      </w:r>
      <w:r w:rsidRPr="00857A58">
        <w:rPr>
          <w:rFonts w:ascii="Times New Roman" w:hAnsi="Times New Roman" w:cs="Times New Roman"/>
          <w:sz w:val="27"/>
          <w:szCs w:val="27"/>
        </w:rPr>
        <w:t xml:space="preserve">а земельных участках, которые включены в состав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таких </w:t>
      </w:r>
      <w:r w:rsidRPr="00857A58">
        <w:rPr>
          <w:rFonts w:ascii="Times New Roman" w:hAnsi="Times New Roman" w:cs="Times New Roman"/>
          <w:sz w:val="27"/>
          <w:szCs w:val="27"/>
        </w:rPr>
        <w:t>зон</w:t>
      </w:r>
      <w:r w:rsidR="00857A58" w:rsidRPr="00857A58">
        <w:rPr>
          <w:rFonts w:ascii="Times New Roman" w:hAnsi="Times New Roman" w:cs="Times New Roman"/>
          <w:sz w:val="27"/>
          <w:szCs w:val="27"/>
        </w:rPr>
        <w:t>,</w:t>
      </w:r>
      <w:r w:rsidRPr="00857A58">
        <w:rPr>
          <w:rFonts w:ascii="Times New Roman" w:hAnsi="Times New Roman" w:cs="Times New Roman"/>
          <w:sz w:val="27"/>
          <w:szCs w:val="27"/>
        </w:rPr>
        <w:t xml:space="preserve">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водоохранной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Существует способ самостоятельно узнать входит ли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» на сайте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857A58">
          <w:rPr>
            <w:rStyle w:val="a4"/>
            <w:rFonts w:ascii="Times New Roman" w:hAnsi="Times New Roman" w:cs="Times New Roman"/>
            <w:sz w:val="27"/>
            <w:szCs w:val="27"/>
          </w:rPr>
          <w:t>http://www.pkk5.rosreestr.ru</w:t>
        </w:r>
      </w:hyperlink>
      <w:r w:rsidRPr="00857A58">
        <w:rPr>
          <w:rFonts w:ascii="Times New Roman" w:hAnsi="Times New Roman" w:cs="Times New Roman"/>
          <w:sz w:val="27"/>
          <w:szCs w:val="27"/>
        </w:rPr>
        <w:t>). Для этого нужно набрать кадастровый номер зе</w:t>
      </w:r>
      <w:bookmarkStart w:id="0" w:name="_GoBack"/>
      <w:bookmarkEnd w:id="0"/>
      <w:r w:rsidRPr="00857A58">
        <w:rPr>
          <w:rFonts w:ascii="Times New Roman" w:hAnsi="Times New Roman" w:cs="Times New Roman"/>
          <w:sz w:val="27"/>
          <w:szCs w:val="27"/>
        </w:rPr>
        <w:t>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границы, внесенные в ЕГРН.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857A58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Pr="00857A58">
        <w:rPr>
          <w:rFonts w:ascii="Times New Roman" w:hAnsi="Times New Roman" w:cs="Times New Roman"/>
          <w:sz w:val="27"/>
          <w:szCs w:val="27"/>
        </w:rPr>
        <w:t>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космические снимки для более удобного поиска земельного участка на карте, а также слой «зоны с особыми условиями использовани</w:t>
      </w:r>
      <w:r w:rsidR="00857A58">
        <w:rPr>
          <w:rFonts w:ascii="Times New Roman" w:hAnsi="Times New Roman" w:cs="Times New Roman"/>
          <w:sz w:val="27"/>
          <w:szCs w:val="27"/>
        </w:rPr>
        <w:t xml:space="preserve">я территории». После того, как </w:t>
      </w:r>
      <w:r w:rsidRPr="00857A58">
        <w:rPr>
          <w:rFonts w:ascii="Times New Roman" w:hAnsi="Times New Roman" w:cs="Times New Roman"/>
          <w:sz w:val="27"/>
          <w:szCs w:val="27"/>
        </w:rPr>
        <w:t>будет определено расположение участка, можно визуально определить прохождение охранной зоны на местности.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2"/>
    <w:rsid w:val="00207BB0"/>
    <w:rsid w:val="00857A58"/>
    <w:rsid w:val="008A5CEE"/>
    <w:rsid w:val="00BA3872"/>
    <w:rsid w:val="00CD161B"/>
    <w:rsid w:val="00E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910E-B2D8-468C-8FBC-5F28A0B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uuu</cp:lastModifiedBy>
  <cp:revision>2</cp:revision>
  <cp:lastPrinted>2018-12-21T07:24:00Z</cp:lastPrinted>
  <dcterms:created xsi:type="dcterms:W3CDTF">2018-12-24T07:02:00Z</dcterms:created>
  <dcterms:modified xsi:type="dcterms:W3CDTF">2018-12-24T07:02:00Z</dcterms:modified>
</cp:coreProperties>
</file>