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29" w:rsidRDefault="00A62042" w:rsidP="00F22F29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noProof/>
        </w:rPr>
        <w:drawing>
          <wp:inline distT="0" distB="0" distL="0" distR="0">
            <wp:extent cx="1323975" cy="1381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042" w:rsidRPr="00A62042" w:rsidRDefault="00A62042" w:rsidP="00A62042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15"/>
          <w:sz w:val="32"/>
          <w:szCs w:val="32"/>
        </w:rPr>
      </w:pPr>
      <w:r w:rsidRPr="00A62042">
        <w:rPr>
          <w:rStyle w:val="a4"/>
          <w:sz w:val="32"/>
          <w:szCs w:val="32"/>
        </w:rPr>
        <w:t xml:space="preserve">АДМИНИСТРАЦИЯ </w:t>
      </w:r>
      <w:r w:rsidRPr="00A62042">
        <w:rPr>
          <w:b/>
          <w:bCs/>
          <w:color w:val="000000"/>
          <w:spacing w:val="-15"/>
          <w:sz w:val="32"/>
          <w:szCs w:val="32"/>
        </w:rPr>
        <w:t>ПОСЕЛКА ИВАНИНО</w:t>
      </w:r>
    </w:p>
    <w:p w:rsidR="00A62042" w:rsidRPr="00A62042" w:rsidRDefault="00A62042" w:rsidP="00A620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</w:pPr>
      <w:r w:rsidRPr="00A62042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>КУРЧАТОВСКОГО РАЙОНА КУРСКОЙ ОБЛАСТИ</w:t>
      </w:r>
    </w:p>
    <w:p w:rsidR="00F22F29" w:rsidRDefault="00F22F29" w:rsidP="00F22F29">
      <w:pPr>
        <w:pStyle w:val="a3"/>
        <w:spacing w:before="0" w:beforeAutospacing="0" w:after="0" w:afterAutospacing="0"/>
        <w:jc w:val="center"/>
      </w:pPr>
    </w:p>
    <w:p w:rsidR="00A62042" w:rsidRPr="00FC0503" w:rsidRDefault="00A62042" w:rsidP="00A62042">
      <w:pPr>
        <w:pStyle w:val="a7"/>
        <w:ind w:hanging="142"/>
        <w:rPr>
          <w:sz w:val="40"/>
          <w:szCs w:val="40"/>
        </w:rPr>
      </w:pPr>
      <w:r>
        <w:rPr>
          <w:sz w:val="40"/>
          <w:szCs w:val="40"/>
        </w:rPr>
        <w:t xml:space="preserve">П О С Т А Н О В Л Е Н И Е </w:t>
      </w:r>
    </w:p>
    <w:p w:rsidR="00A62042" w:rsidRDefault="00B733A2" w:rsidP="00A62042">
      <w:pPr>
        <w:pStyle w:val="a3"/>
        <w:spacing w:before="0" w:beforeAutospacing="0" w:after="0" w:afterAutospacing="0"/>
        <w:rPr>
          <w:rStyle w:val="a4"/>
        </w:rPr>
      </w:pPr>
      <w:r>
        <w:br/>
      </w:r>
      <w:r w:rsidR="00A62042">
        <w:rPr>
          <w:rStyle w:val="a4"/>
        </w:rPr>
        <w:t>«</w:t>
      </w:r>
      <w:r w:rsidR="005628AB">
        <w:rPr>
          <w:rStyle w:val="a4"/>
        </w:rPr>
        <w:t>1</w:t>
      </w:r>
      <w:r w:rsidR="00B93D40">
        <w:rPr>
          <w:rStyle w:val="a4"/>
        </w:rPr>
        <w:t>9</w:t>
      </w:r>
      <w:r w:rsidR="00A62042">
        <w:rPr>
          <w:rStyle w:val="a4"/>
        </w:rPr>
        <w:t xml:space="preserve">» </w:t>
      </w:r>
      <w:r w:rsidR="00B93D40">
        <w:rPr>
          <w:rStyle w:val="a4"/>
        </w:rPr>
        <w:t>апреля</w:t>
      </w:r>
      <w:r w:rsidR="00A62042">
        <w:rPr>
          <w:rStyle w:val="a4"/>
        </w:rPr>
        <w:t xml:space="preserve"> </w:t>
      </w:r>
      <w:r>
        <w:rPr>
          <w:rStyle w:val="a4"/>
        </w:rPr>
        <w:t>20</w:t>
      </w:r>
      <w:r w:rsidR="005628AB">
        <w:rPr>
          <w:rStyle w:val="a4"/>
        </w:rPr>
        <w:t>22</w:t>
      </w:r>
      <w:r w:rsidR="00A62042">
        <w:rPr>
          <w:rStyle w:val="a4"/>
        </w:rPr>
        <w:t xml:space="preserve">г. № </w:t>
      </w:r>
      <w:r w:rsidR="00B93D40">
        <w:rPr>
          <w:rStyle w:val="a4"/>
        </w:rPr>
        <w:t>65</w:t>
      </w:r>
      <w:r>
        <w:br/>
      </w:r>
    </w:p>
    <w:p w:rsidR="00A62042" w:rsidRDefault="00A62042" w:rsidP="00A62042">
      <w:pPr>
        <w:pStyle w:val="a3"/>
        <w:spacing w:before="0" w:beforeAutospacing="0" w:after="0" w:afterAutospacing="0"/>
        <w:rPr>
          <w:rStyle w:val="a4"/>
        </w:rPr>
      </w:pPr>
    </w:p>
    <w:p w:rsidR="009F4135" w:rsidRDefault="009F4135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О внесении изменений в постановление</w:t>
      </w:r>
    </w:p>
    <w:p w:rsidR="009F4135" w:rsidRDefault="009F4135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№291 от 13.12.2018г. «</w:t>
      </w:r>
      <w:r w:rsidR="00B733A2">
        <w:rPr>
          <w:rStyle w:val="a4"/>
        </w:rPr>
        <w:t xml:space="preserve">Об утверждении </w:t>
      </w:r>
    </w:p>
    <w:p w:rsidR="009F4135" w:rsidRDefault="00B733A2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реестра и схемы мест</w:t>
      </w:r>
      <w:r w:rsidR="009F4135">
        <w:rPr>
          <w:rStyle w:val="a4"/>
        </w:rPr>
        <w:t xml:space="preserve"> </w:t>
      </w:r>
      <w:r>
        <w:rPr>
          <w:rStyle w:val="a4"/>
        </w:rPr>
        <w:t xml:space="preserve">размещения </w:t>
      </w:r>
    </w:p>
    <w:p w:rsidR="009F4135" w:rsidRDefault="00B733A2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контейнерных площадок для </w:t>
      </w:r>
    </w:p>
    <w:p w:rsidR="00A62042" w:rsidRDefault="00B733A2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временного хранения твердых </w:t>
      </w:r>
    </w:p>
    <w:p w:rsidR="00A62042" w:rsidRDefault="00B733A2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коммунальных</w:t>
      </w:r>
      <w:r w:rsidR="003E6FDA">
        <w:rPr>
          <w:rStyle w:val="a4"/>
        </w:rPr>
        <w:t xml:space="preserve"> отходов на территории </w:t>
      </w:r>
    </w:p>
    <w:p w:rsidR="00B733A2" w:rsidRDefault="00A62042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поселка Иванино</w:t>
      </w:r>
      <w:r w:rsidR="003E6FDA">
        <w:rPr>
          <w:rStyle w:val="a4"/>
        </w:rPr>
        <w:t xml:space="preserve"> Курчатовского района</w:t>
      </w:r>
    </w:p>
    <w:p w:rsidR="00F22F29" w:rsidRDefault="00F22F29" w:rsidP="00F22F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22F29" w:rsidRDefault="00F22F29" w:rsidP="00F22F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733A2" w:rsidRDefault="00B93D40" w:rsidP="00F22F29">
      <w:pPr>
        <w:pStyle w:val="a3"/>
        <w:spacing w:before="0" w:beforeAutospacing="0" w:after="0" w:afterAutospacing="0"/>
        <w:ind w:firstLine="708"/>
        <w:jc w:val="both"/>
      </w:pPr>
      <w:r>
        <w:t>В связи с Протестом Курчатовской межрайонной прокуратуры №37-20</w:t>
      </w:r>
      <w:r>
        <w:t>22</w:t>
      </w:r>
      <w:r>
        <w:t xml:space="preserve"> от 1</w:t>
      </w:r>
      <w:r>
        <w:t>2</w:t>
      </w:r>
      <w:r>
        <w:t>.0</w:t>
      </w:r>
      <w:r>
        <w:t>4</w:t>
      </w:r>
      <w:r>
        <w:t>.20</w:t>
      </w:r>
      <w:r>
        <w:t>22</w:t>
      </w:r>
      <w:r>
        <w:t xml:space="preserve">г., </w:t>
      </w:r>
      <w:r w:rsidR="00B733A2">
        <w:t xml:space="preserve">администрация </w:t>
      </w:r>
      <w:r w:rsidR="00A62042">
        <w:t>поселка Иванино</w:t>
      </w:r>
      <w:r w:rsidR="00F22F29">
        <w:t xml:space="preserve"> Курчатовского района:</w:t>
      </w:r>
    </w:p>
    <w:p w:rsidR="00F22F29" w:rsidRDefault="00F22F29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B733A2" w:rsidRDefault="00B733A2" w:rsidP="00F22F29">
      <w:pPr>
        <w:pStyle w:val="a3"/>
        <w:spacing w:before="0" w:beforeAutospacing="0" w:after="0" w:afterAutospacing="0"/>
        <w:ind w:firstLine="708"/>
        <w:jc w:val="both"/>
      </w:pPr>
      <w:r>
        <w:t>ПОСТАНОВЛЯЕТ:</w:t>
      </w:r>
    </w:p>
    <w:p w:rsidR="00F22F29" w:rsidRDefault="00F22F29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B733A2" w:rsidRDefault="00B733A2" w:rsidP="00F22F29">
      <w:pPr>
        <w:pStyle w:val="a3"/>
        <w:spacing w:before="0" w:beforeAutospacing="0" w:after="0" w:afterAutospacing="0"/>
        <w:ind w:firstLine="708"/>
        <w:jc w:val="both"/>
      </w:pPr>
      <w:r>
        <w:t>1.</w:t>
      </w:r>
      <w:r w:rsidR="00FF375D" w:rsidRPr="00FF375D">
        <w:t xml:space="preserve"> </w:t>
      </w:r>
      <w:r w:rsidR="00FF375D">
        <w:t xml:space="preserve"> Приложение №1 (реестр мест размещения контейнерных площадок для сбора ТКО на территории поселка Иванино Курчатовского района Курской области) изложить в новой редакции </w:t>
      </w:r>
      <w:r>
        <w:t>(Приложение).</w:t>
      </w:r>
    </w:p>
    <w:p w:rsidR="00B733A2" w:rsidRDefault="00B733A2" w:rsidP="00F22F29">
      <w:pPr>
        <w:pStyle w:val="a3"/>
        <w:spacing w:before="0" w:beforeAutospacing="0" w:after="0" w:afterAutospacing="0"/>
        <w:ind w:firstLine="708"/>
        <w:jc w:val="both"/>
      </w:pPr>
      <w:r>
        <w:t>2.</w:t>
      </w:r>
      <w:r w:rsidR="00FF375D">
        <w:t xml:space="preserve"> </w:t>
      </w:r>
      <w:r>
        <w:t xml:space="preserve">Обнародовать настоящее постановление на информационном стенде администрации и разместить на официальном сайте </w:t>
      </w:r>
      <w:r w:rsidR="00A62042">
        <w:t xml:space="preserve">поселка Иванино </w:t>
      </w:r>
      <w:r w:rsidR="003E6FDA">
        <w:t>Курчатовского района</w:t>
      </w:r>
      <w:r w:rsidR="00F35243">
        <w:t>.</w:t>
      </w:r>
    </w:p>
    <w:p w:rsidR="0008505D" w:rsidRDefault="00017EAC" w:rsidP="00F22F29">
      <w:pPr>
        <w:pStyle w:val="a3"/>
        <w:spacing w:before="0" w:beforeAutospacing="0" w:after="0" w:afterAutospacing="0"/>
        <w:ind w:firstLine="708"/>
        <w:jc w:val="both"/>
      </w:pPr>
      <w:r>
        <w:t>3. Постановление вступает в силу с момента его опубликования.</w:t>
      </w:r>
    </w:p>
    <w:p w:rsidR="0008505D" w:rsidRDefault="0008505D" w:rsidP="00F22F29">
      <w:pPr>
        <w:pStyle w:val="a3"/>
        <w:spacing w:before="0" w:beforeAutospacing="0" w:after="0" w:afterAutospacing="0"/>
        <w:ind w:firstLine="708"/>
        <w:jc w:val="both"/>
      </w:pPr>
    </w:p>
    <w:p w:rsidR="0008505D" w:rsidRDefault="0008505D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F22F29" w:rsidRDefault="00F22F29" w:rsidP="00F22F29">
      <w:pPr>
        <w:pStyle w:val="a3"/>
        <w:spacing w:before="0" w:beforeAutospacing="0" w:after="0" w:afterAutospacing="0"/>
        <w:ind w:firstLine="708"/>
        <w:jc w:val="both"/>
      </w:pPr>
    </w:p>
    <w:p w:rsidR="00A62042" w:rsidRPr="00A62042" w:rsidRDefault="00B816A6" w:rsidP="00B816A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A62042" w:rsidRPr="00A62042">
        <w:rPr>
          <w:rFonts w:ascii="Times New Roman" w:hAnsi="Times New Roman" w:cs="Times New Roman"/>
          <w:bCs/>
          <w:sz w:val="24"/>
          <w:szCs w:val="24"/>
        </w:rPr>
        <w:t>лав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A62042" w:rsidRPr="00A62042">
        <w:rPr>
          <w:rFonts w:ascii="Times New Roman" w:hAnsi="Times New Roman" w:cs="Times New Roman"/>
          <w:bCs/>
          <w:sz w:val="24"/>
          <w:szCs w:val="24"/>
        </w:rPr>
        <w:t xml:space="preserve"> поселка Иванино                                              </w:t>
      </w:r>
      <w:r w:rsidR="005628AB">
        <w:rPr>
          <w:rFonts w:ascii="Times New Roman" w:hAnsi="Times New Roman" w:cs="Times New Roman"/>
          <w:bCs/>
          <w:sz w:val="24"/>
          <w:szCs w:val="24"/>
        </w:rPr>
        <w:t>С.</w:t>
      </w:r>
      <w:r w:rsidR="00A62042" w:rsidRPr="00A62042">
        <w:rPr>
          <w:rFonts w:ascii="Times New Roman" w:hAnsi="Times New Roman" w:cs="Times New Roman"/>
          <w:bCs/>
          <w:sz w:val="24"/>
          <w:szCs w:val="24"/>
        </w:rPr>
        <w:t xml:space="preserve">В. </w:t>
      </w:r>
      <w:r w:rsidR="005628AB">
        <w:rPr>
          <w:rFonts w:ascii="Times New Roman" w:hAnsi="Times New Roman" w:cs="Times New Roman"/>
          <w:bCs/>
          <w:sz w:val="24"/>
          <w:szCs w:val="24"/>
        </w:rPr>
        <w:t>Семених</w:t>
      </w:r>
      <w:r>
        <w:rPr>
          <w:rFonts w:ascii="Times New Roman" w:hAnsi="Times New Roman" w:cs="Times New Roman"/>
          <w:bCs/>
          <w:sz w:val="24"/>
          <w:szCs w:val="24"/>
        </w:rPr>
        <w:t>ин</w:t>
      </w:r>
    </w:p>
    <w:p w:rsidR="00F22F29" w:rsidRDefault="00F22F29" w:rsidP="00F22F29">
      <w:pPr>
        <w:pStyle w:val="a3"/>
        <w:spacing w:before="0" w:beforeAutospacing="0" w:after="0" w:afterAutospacing="0"/>
        <w:ind w:firstLine="708"/>
        <w:jc w:val="both"/>
      </w:pPr>
    </w:p>
    <w:p w:rsidR="00B733A2" w:rsidRDefault="00B733A2" w:rsidP="00F22F29">
      <w:pPr>
        <w:pStyle w:val="a3"/>
        <w:spacing w:before="0" w:beforeAutospacing="0" w:after="0" w:afterAutospacing="0"/>
        <w:jc w:val="both"/>
      </w:pPr>
    </w:p>
    <w:p w:rsidR="00B733A2" w:rsidRDefault="00B733A2" w:rsidP="00B733A2">
      <w:pPr>
        <w:pStyle w:val="a3"/>
        <w:jc w:val="both"/>
      </w:pPr>
    </w:p>
    <w:p w:rsidR="00B733A2" w:rsidRDefault="00B733A2" w:rsidP="00B733A2">
      <w:pPr>
        <w:pStyle w:val="a3"/>
        <w:jc w:val="both"/>
      </w:pPr>
    </w:p>
    <w:p w:rsidR="00F22F29" w:rsidRPr="00F22F29" w:rsidRDefault="00B733A2" w:rsidP="00F22F29">
      <w:pPr>
        <w:spacing w:after="0" w:line="240" w:lineRule="auto"/>
        <w:ind w:left="5664" w:firstLine="6"/>
        <w:rPr>
          <w:rFonts w:ascii="Times New Roman" w:hAnsi="Times New Roman" w:cs="Times New Roman"/>
          <w:sz w:val="20"/>
          <w:szCs w:val="20"/>
        </w:rPr>
      </w:pPr>
      <w:r w:rsidRPr="00F22F29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  <w:r w:rsidR="008C3549" w:rsidRPr="00F22F29">
        <w:rPr>
          <w:rFonts w:ascii="Times New Roman" w:hAnsi="Times New Roman" w:cs="Times New Roman"/>
          <w:sz w:val="20"/>
          <w:szCs w:val="20"/>
        </w:rPr>
        <w:t xml:space="preserve">  </w:t>
      </w:r>
      <w:r w:rsidRPr="00F22F29">
        <w:rPr>
          <w:rFonts w:ascii="Times New Roman" w:hAnsi="Times New Roman" w:cs="Times New Roman"/>
          <w:sz w:val="20"/>
          <w:szCs w:val="20"/>
        </w:rPr>
        <w:t xml:space="preserve"> </w:t>
      </w:r>
      <w:r w:rsidR="008C3549" w:rsidRPr="00F22F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33A2" w:rsidRPr="00F22F29" w:rsidRDefault="008C3549" w:rsidP="00F22F29">
      <w:pPr>
        <w:spacing w:after="0" w:line="240" w:lineRule="auto"/>
        <w:ind w:left="5664" w:firstLine="6"/>
        <w:rPr>
          <w:rFonts w:ascii="Times New Roman" w:hAnsi="Times New Roman" w:cs="Times New Roman"/>
          <w:sz w:val="20"/>
          <w:szCs w:val="20"/>
        </w:rPr>
      </w:pPr>
      <w:r w:rsidRPr="00F22F29">
        <w:rPr>
          <w:rFonts w:ascii="Times New Roman" w:hAnsi="Times New Roman" w:cs="Times New Roman"/>
          <w:sz w:val="20"/>
          <w:szCs w:val="20"/>
        </w:rPr>
        <w:t>к поста</w:t>
      </w:r>
      <w:r w:rsidR="00B733A2" w:rsidRPr="00F22F29">
        <w:rPr>
          <w:rFonts w:ascii="Times New Roman" w:hAnsi="Times New Roman" w:cs="Times New Roman"/>
          <w:sz w:val="20"/>
          <w:szCs w:val="20"/>
        </w:rPr>
        <w:t xml:space="preserve">новлению администрации </w:t>
      </w:r>
      <w:r w:rsidRPr="00F22F2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62042">
        <w:rPr>
          <w:rFonts w:ascii="Times New Roman" w:hAnsi="Times New Roman" w:cs="Times New Roman"/>
          <w:sz w:val="20"/>
          <w:szCs w:val="20"/>
        </w:rPr>
        <w:t>поселка Иванино</w:t>
      </w:r>
    </w:p>
    <w:p w:rsidR="00B733A2" w:rsidRPr="00F22F29" w:rsidRDefault="00B733A2" w:rsidP="00F22F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F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8C3549" w:rsidRPr="00F22F2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22F29">
        <w:rPr>
          <w:rFonts w:ascii="Times New Roman" w:hAnsi="Times New Roman" w:cs="Times New Roman"/>
          <w:sz w:val="20"/>
          <w:szCs w:val="20"/>
        </w:rPr>
        <w:t xml:space="preserve">от </w:t>
      </w:r>
      <w:r w:rsidR="005628AB">
        <w:rPr>
          <w:rFonts w:ascii="Times New Roman" w:hAnsi="Times New Roman" w:cs="Times New Roman"/>
          <w:sz w:val="20"/>
          <w:szCs w:val="20"/>
        </w:rPr>
        <w:t>1</w:t>
      </w:r>
      <w:r w:rsidR="00B93D40">
        <w:rPr>
          <w:rFonts w:ascii="Times New Roman" w:hAnsi="Times New Roman" w:cs="Times New Roman"/>
          <w:sz w:val="20"/>
          <w:szCs w:val="20"/>
        </w:rPr>
        <w:t>9</w:t>
      </w:r>
      <w:r w:rsidR="00A62042">
        <w:rPr>
          <w:rFonts w:ascii="Times New Roman" w:hAnsi="Times New Roman" w:cs="Times New Roman"/>
          <w:sz w:val="20"/>
          <w:szCs w:val="20"/>
        </w:rPr>
        <w:t>.</w:t>
      </w:r>
      <w:r w:rsidR="005628AB">
        <w:rPr>
          <w:rFonts w:ascii="Times New Roman" w:hAnsi="Times New Roman" w:cs="Times New Roman"/>
          <w:sz w:val="20"/>
          <w:szCs w:val="20"/>
        </w:rPr>
        <w:t>0</w:t>
      </w:r>
      <w:r w:rsidR="00B93D40">
        <w:rPr>
          <w:rFonts w:ascii="Times New Roman" w:hAnsi="Times New Roman" w:cs="Times New Roman"/>
          <w:sz w:val="20"/>
          <w:szCs w:val="20"/>
        </w:rPr>
        <w:t>4</w:t>
      </w:r>
      <w:r w:rsidR="00A62042">
        <w:rPr>
          <w:rFonts w:ascii="Times New Roman" w:hAnsi="Times New Roman" w:cs="Times New Roman"/>
          <w:sz w:val="20"/>
          <w:szCs w:val="20"/>
        </w:rPr>
        <w:t>.20</w:t>
      </w:r>
      <w:r w:rsidR="005628AB">
        <w:rPr>
          <w:rFonts w:ascii="Times New Roman" w:hAnsi="Times New Roman" w:cs="Times New Roman"/>
          <w:sz w:val="20"/>
          <w:szCs w:val="20"/>
        </w:rPr>
        <w:t>22</w:t>
      </w:r>
      <w:r w:rsidR="00A62042">
        <w:rPr>
          <w:rFonts w:ascii="Times New Roman" w:hAnsi="Times New Roman" w:cs="Times New Roman"/>
          <w:sz w:val="20"/>
          <w:szCs w:val="20"/>
        </w:rPr>
        <w:t>г</w:t>
      </w:r>
      <w:r w:rsidR="00F22F29">
        <w:rPr>
          <w:rFonts w:ascii="Times New Roman" w:hAnsi="Times New Roman" w:cs="Times New Roman"/>
          <w:sz w:val="20"/>
          <w:szCs w:val="20"/>
        </w:rPr>
        <w:t xml:space="preserve">. № </w:t>
      </w:r>
      <w:r w:rsidR="00B93D40">
        <w:rPr>
          <w:rFonts w:ascii="Times New Roman" w:hAnsi="Times New Roman" w:cs="Times New Roman"/>
          <w:sz w:val="20"/>
          <w:szCs w:val="20"/>
        </w:rPr>
        <w:t>65</w:t>
      </w:r>
    </w:p>
    <w:p w:rsidR="00B733A2" w:rsidRDefault="00B733A2" w:rsidP="00F22F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F29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F22F29" w:rsidRPr="00F22F29" w:rsidRDefault="00F22F29" w:rsidP="00F22F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33A2" w:rsidRPr="00F22F29" w:rsidRDefault="00B733A2" w:rsidP="00F22F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F29">
        <w:rPr>
          <w:rFonts w:ascii="Times New Roman" w:hAnsi="Times New Roman" w:cs="Times New Roman"/>
          <w:b/>
          <w:sz w:val="20"/>
          <w:szCs w:val="20"/>
        </w:rPr>
        <w:t>РЕЕСТР</w:t>
      </w:r>
    </w:p>
    <w:p w:rsidR="00F22F29" w:rsidRDefault="00B733A2" w:rsidP="00F22F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F29">
        <w:rPr>
          <w:rFonts w:ascii="Times New Roman" w:hAnsi="Times New Roman" w:cs="Times New Roman"/>
          <w:b/>
          <w:sz w:val="20"/>
          <w:szCs w:val="20"/>
        </w:rPr>
        <w:t>мест размещения контейнерных площадок для сбора ТКО на территории</w:t>
      </w:r>
    </w:p>
    <w:p w:rsidR="00B733A2" w:rsidRPr="00F22F29" w:rsidRDefault="00A62042" w:rsidP="00F22F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042">
        <w:rPr>
          <w:rFonts w:ascii="Times New Roman" w:hAnsi="Times New Roman" w:cs="Times New Roman"/>
          <w:b/>
          <w:sz w:val="20"/>
          <w:szCs w:val="20"/>
        </w:rPr>
        <w:t>поселка Иванино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2F29">
        <w:rPr>
          <w:rFonts w:ascii="Times New Roman" w:hAnsi="Times New Roman" w:cs="Times New Roman"/>
          <w:b/>
          <w:sz w:val="20"/>
          <w:szCs w:val="20"/>
        </w:rPr>
        <w:t>Курчатовского района</w:t>
      </w:r>
    </w:p>
    <w:p w:rsidR="00B733A2" w:rsidRPr="00F22F29" w:rsidRDefault="00B733A2" w:rsidP="00F22F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842"/>
        <w:gridCol w:w="1701"/>
        <w:gridCol w:w="851"/>
        <w:gridCol w:w="1276"/>
        <w:gridCol w:w="1134"/>
        <w:gridCol w:w="1297"/>
      </w:tblGrid>
      <w:tr w:rsidR="00B93D40" w:rsidRPr="00F22F29" w:rsidTr="00B81E87">
        <w:trPr>
          <w:trHeight w:val="570"/>
        </w:trPr>
        <w:tc>
          <w:tcPr>
            <w:tcW w:w="568" w:type="dxa"/>
            <w:vMerge w:val="restart"/>
          </w:tcPr>
          <w:p w:rsidR="00B93D40" w:rsidRPr="00F22F29" w:rsidRDefault="00B93D40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93D40" w:rsidRPr="00F22F29" w:rsidRDefault="00B93D40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B93D40" w:rsidRPr="00F22F29" w:rsidRDefault="00B93D40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842" w:type="dxa"/>
            <w:vMerge w:val="restart"/>
          </w:tcPr>
          <w:p w:rsidR="00B93D40" w:rsidRPr="00F22F29" w:rsidRDefault="00B93D40" w:rsidP="009F413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образования твердых коммунальных отходов, которые складируются</w:t>
            </w: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контейнерной площадке</w:t>
            </w:r>
          </w:p>
        </w:tc>
        <w:tc>
          <w:tcPr>
            <w:tcW w:w="1701" w:type="dxa"/>
            <w:vMerge w:val="restart"/>
          </w:tcPr>
          <w:p w:rsidR="00B93D40" w:rsidRPr="00F22F29" w:rsidRDefault="00B93D40" w:rsidP="009F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Собственники контейнерной площадки</w:t>
            </w:r>
          </w:p>
        </w:tc>
        <w:tc>
          <w:tcPr>
            <w:tcW w:w="4558" w:type="dxa"/>
            <w:gridSpan w:val="4"/>
          </w:tcPr>
          <w:p w:rsidR="00B93D40" w:rsidRDefault="00B93D40" w:rsidP="009F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контейнерной площадки, в том числе:</w:t>
            </w:r>
          </w:p>
        </w:tc>
      </w:tr>
      <w:tr w:rsidR="00B81E87" w:rsidRPr="00F22F29" w:rsidTr="00B81E87">
        <w:trPr>
          <w:trHeight w:val="570"/>
        </w:trPr>
        <w:tc>
          <w:tcPr>
            <w:tcW w:w="568" w:type="dxa"/>
            <w:vMerge/>
          </w:tcPr>
          <w:p w:rsidR="00B81E87" w:rsidRPr="00F22F29" w:rsidRDefault="00B81E87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1E87" w:rsidRPr="00F22F29" w:rsidRDefault="00B81E87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81E87" w:rsidRPr="00F22F29" w:rsidRDefault="00B81E87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1E87" w:rsidRDefault="00B81E87" w:rsidP="009F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1E87" w:rsidRPr="00F22F29" w:rsidRDefault="00B81E87" w:rsidP="009F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</w:t>
            </w:r>
          </w:p>
        </w:tc>
        <w:tc>
          <w:tcPr>
            <w:tcW w:w="1276" w:type="dxa"/>
          </w:tcPr>
          <w:p w:rsidR="00B81E87" w:rsidRPr="00F22F29" w:rsidRDefault="00B81E87" w:rsidP="00B8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Объем мусорных контейнеров</w:t>
            </w:r>
          </w:p>
        </w:tc>
        <w:tc>
          <w:tcPr>
            <w:tcW w:w="1134" w:type="dxa"/>
          </w:tcPr>
          <w:p w:rsidR="00B81E87" w:rsidRPr="00F22F29" w:rsidRDefault="00B81E87" w:rsidP="009F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контейнерной площадки</w:t>
            </w:r>
          </w:p>
        </w:tc>
        <w:tc>
          <w:tcPr>
            <w:tcW w:w="1297" w:type="dxa"/>
          </w:tcPr>
          <w:p w:rsidR="00B81E87" w:rsidRPr="00F22F29" w:rsidRDefault="00B81E87" w:rsidP="00B8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Покрытие,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используе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-мое для контейнер-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ной площадки</w:t>
            </w:r>
          </w:p>
        </w:tc>
      </w:tr>
      <w:tr w:rsidR="00B81E87" w:rsidRPr="00F22F29" w:rsidTr="00B81E87">
        <w:trPr>
          <w:trHeight w:val="810"/>
        </w:trPr>
        <w:tc>
          <w:tcPr>
            <w:tcW w:w="568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B81E87" w:rsidRPr="00F22F29" w:rsidRDefault="00B81E87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 д.1</w:t>
            </w:r>
          </w:p>
        </w:tc>
        <w:tc>
          <w:tcPr>
            <w:tcW w:w="1842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 д.1</w:t>
            </w:r>
          </w:p>
          <w:p w:rsidR="00B81E87" w:rsidRPr="00F22F29" w:rsidRDefault="00B81E87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 д.2</w:t>
            </w:r>
          </w:p>
        </w:tc>
        <w:tc>
          <w:tcPr>
            <w:tcW w:w="1701" w:type="dxa"/>
          </w:tcPr>
          <w:p w:rsidR="00B81E87" w:rsidRDefault="00B81E87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851" w:type="dxa"/>
          </w:tcPr>
          <w:p w:rsidR="00B81E87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81E87" w:rsidRPr="00F22F29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81E87" w:rsidRDefault="00B81E87" w:rsidP="001C66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 xml:space="preserve">0,75 </w:t>
            </w:r>
            <w:proofErr w:type="spellStart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E87" w:rsidRPr="001C664C" w:rsidRDefault="00B81E87" w:rsidP="001C66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81E87" w:rsidRPr="00B81E87" w:rsidRDefault="00B81E87" w:rsidP="001C66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7" w:type="dxa"/>
          </w:tcPr>
          <w:p w:rsidR="00B81E87" w:rsidRPr="00F22F29" w:rsidRDefault="00B81E87" w:rsidP="001C66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Бетонные плиты</w:t>
            </w:r>
          </w:p>
        </w:tc>
      </w:tr>
      <w:tr w:rsidR="00B81E87" w:rsidRPr="00F22F29" w:rsidTr="00B81E87">
        <w:trPr>
          <w:trHeight w:val="420"/>
        </w:trPr>
        <w:tc>
          <w:tcPr>
            <w:tcW w:w="568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 д.26а</w:t>
            </w:r>
          </w:p>
        </w:tc>
        <w:tc>
          <w:tcPr>
            <w:tcW w:w="1842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 д.26а</w:t>
            </w:r>
          </w:p>
        </w:tc>
        <w:tc>
          <w:tcPr>
            <w:tcW w:w="1701" w:type="dxa"/>
          </w:tcPr>
          <w:p w:rsidR="00B81E87" w:rsidRPr="00F22F29" w:rsidRDefault="00B81E87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851" w:type="dxa"/>
          </w:tcPr>
          <w:p w:rsidR="00B81E87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1E87" w:rsidRPr="00F22F29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81E87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 xml:space="preserve">0,75 </w:t>
            </w:r>
            <w:proofErr w:type="spellStart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E87" w:rsidRPr="00F22F29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7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Бетонные плиты</w:t>
            </w:r>
          </w:p>
        </w:tc>
      </w:tr>
      <w:tr w:rsidR="00B81E87" w:rsidRPr="00F22F29" w:rsidTr="00B81E87">
        <w:trPr>
          <w:trHeight w:val="470"/>
        </w:trPr>
        <w:tc>
          <w:tcPr>
            <w:tcW w:w="568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B81E87" w:rsidRPr="00F22F29" w:rsidRDefault="00B81E87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 д.19</w:t>
            </w:r>
          </w:p>
        </w:tc>
        <w:tc>
          <w:tcPr>
            <w:tcW w:w="1842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 д.19</w:t>
            </w:r>
          </w:p>
        </w:tc>
        <w:tc>
          <w:tcPr>
            <w:tcW w:w="1701" w:type="dxa"/>
          </w:tcPr>
          <w:p w:rsidR="00B81E87" w:rsidRDefault="00B81E87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851" w:type="dxa"/>
          </w:tcPr>
          <w:p w:rsidR="00B81E87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81E87" w:rsidRPr="00F22F29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81E87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 xml:space="preserve">0,75 </w:t>
            </w:r>
            <w:proofErr w:type="spellStart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E87" w:rsidRPr="00F22F29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7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Бетонные плиты</w:t>
            </w:r>
          </w:p>
        </w:tc>
      </w:tr>
      <w:tr w:rsidR="00B81E87" w:rsidRPr="00F22F29" w:rsidTr="00B81E87">
        <w:trPr>
          <w:trHeight w:val="406"/>
        </w:trPr>
        <w:tc>
          <w:tcPr>
            <w:tcW w:w="568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д.11а</w:t>
            </w:r>
          </w:p>
        </w:tc>
        <w:tc>
          <w:tcPr>
            <w:tcW w:w="1842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д.11а</w:t>
            </w:r>
          </w:p>
        </w:tc>
        <w:tc>
          <w:tcPr>
            <w:tcW w:w="1701" w:type="dxa"/>
          </w:tcPr>
          <w:p w:rsidR="00B81E87" w:rsidRPr="00F22F29" w:rsidRDefault="00B81E87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851" w:type="dxa"/>
          </w:tcPr>
          <w:p w:rsidR="00B81E87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81E87" w:rsidRPr="00F22F29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81E87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 xml:space="preserve">0,75 </w:t>
            </w:r>
            <w:proofErr w:type="spellStart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E87" w:rsidRPr="00F22F29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7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Бетонные плиты</w:t>
            </w:r>
          </w:p>
        </w:tc>
      </w:tr>
      <w:tr w:rsidR="00B81E87" w:rsidRPr="00F22F29" w:rsidTr="00B81E87">
        <w:trPr>
          <w:trHeight w:val="427"/>
        </w:trPr>
        <w:tc>
          <w:tcPr>
            <w:tcW w:w="568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 д.1а</w:t>
            </w:r>
          </w:p>
        </w:tc>
        <w:tc>
          <w:tcPr>
            <w:tcW w:w="1842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 д.1а</w:t>
            </w:r>
          </w:p>
        </w:tc>
        <w:tc>
          <w:tcPr>
            <w:tcW w:w="1701" w:type="dxa"/>
          </w:tcPr>
          <w:p w:rsidR="00B81E87" w:rsidRDefault="00B81E87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851" w:type="dxa"/>
          </w:tcPr>
          <w:p w:rsidR="00B81E87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81E87" w:rsidRPr="00F22F29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81E87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 xml:space="preserve">0,75 </w:t>
            </w:r>
            <w:proofErr w:type="spellStart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E87" w:rsidRPr="00F22F29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7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Бетонные плиты</w:t>
            </w:r>
          </w:p>
        </w:tc>
      </w:tr>
      <w:tr w:rsidR="00B81E87" w:rsidRPr="00F22F29" w:rsidTr="00B81E87">
        <w:trPr>
          <w:trHeight w:val="814"/>
        </w:trPr>
        <w:tc>
          <w:tcPr>
            <w:tcW w:w="568" w:type="dxa"/>
            <w:tcBorders>
              <w:bottom w:val="single" w:sz="4" w:space="0" w:color="auto"/>
            </w:tcBorders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1E87" w:rsidRPr="00F22F29" w:rsidRDefault="00B81E87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 д.3</w:t>
            </w:r>
          </w:p>
        </w:tc>
        <w:tc>
          <w:tcPr>
            <w:tcW w:w="1842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 д.1</w:t>
            </w:r>
          </w:p>
          <w:p w:rsidR="00B81E87" w:rsidRPr="00F22F29" w:rsidRDefault="00B81E87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 д.2</w:t>
            </w:r>
          </w:p>
          <w:p w:rsidR="00B81E87" w:rsidRPr="00F22F29" w:rsidRDefault="00B81E87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 д.3</w:t>
            </w:r>
          </w:p>
        </w:tc>
        <w:tc>
          <w:tcPr>
            <w:tcW w:w="1701" w:type="dxa"/>
          </w:tcPr>
          <w:p w:rsidR="00B81E87" w:rsidRDefault="00B81E87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1E87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81E87" w:rsidRPr="00F22F29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E87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 xml:space="preserve">0,75 </w:t>
            </w:r>
            <w:proofErr w:type="spellStart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E87" w:rsidRPr="00F22F29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7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Бетонные плиты</w:t>
            </w:r>
          </w:p>
        </w:tc>
      </w:tr>
      <w:tr w:rsidR="00B81E87" w:rsidRPr="00F22F29" w:rsidTr="00B81E87">
        <w:trPr>
          <w:trHeight w:val="690"/>
        </w:trPr>
        <w:tc>
          <w:tcPr>
            <w:tcW w:w="568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B81E87" w:rsidRPr="00F22F29" w:rsidRDefault="00B81E87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 д.43</w:t>
            </w:r>
          </w:p>
        </w:tc>
        <w:tc>
          <w:tcPr>
            <w:tcW w:w="1842" w:type="dxa"/>
          </w:tcPr>
          <w:p w:rsidR="00B81E87" w:rsidRDefault="00B81E87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 д.43</w:t>
            </w:r>
          </w:p>
          <w:p w:rsidR="00B81E87" w:rsidRDefault="00B81E87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 д.47</w:t>
            </w:r>
          </w:p>
          <w:p w:rsidR="00B81E87" w:rsidRDefault="00B81E87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E87" w:rsidRDefault="00B81E87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851" w:type="dxa"/>
          </w:tcPr>
          <w:p w:rsidR="00B81E87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81E87" w:rsidRPr="00F22F29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81E87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 xml:space="preserve">0,75 </w:t>
            </w:r>
            <w:proofErr w:type="spellStart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E87" w:rsidRPr="00F22F29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7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Бетонные плиты</w:t>
            </w:r>
          </w:p>
        </w:tc>
      </w:tr>
      <w:tr w:rsidR="00B81E87" w:rsidRPr="00F22F29" w:rsidTr="00B81E87">
        <w:trPr>
          <w:trHeight w:val="315"/>
        </w:trPr>
        <w:tc>
          <w:tcPr>
            <w:tcW w:w="568" w:type="dxa"/>
          </w:tcPr>
          <w:p w:rsidR="00B81E87" w:rsidRDefault="00B81E87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B81E87" w:rsidRDefault="00B81E87" w:rsidP="005628A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Полевая (перед домом 101)</w:t>
            </w:r>
          </w:p>
        </w:tc>
        <w:tc>
          <w:tcPr>
            <w:tcW w:w="1842" w:type="dxa"/>
          </w:tcPr>
          <w:p w:rsidR="00B81E87" w:rsidRDefault="00B81E87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1701" w:type="dxa"/>
          </w:tcPr>
          <w:p w:rsidR="00B81E87" w:rsidRDefault="00B81E87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851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81E87" w:rsidRPr="00F22F29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81E87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7" w:type="dxa"/>
          </w:tcPr>
          <w:p w:rsidR="00B81E87" w:rsidRDefault="00B81E87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Бетонные плиты</w:t>
            </w:r>
          </w:p>
        </w:tc>
      </w:tr>
    </w:tbl>
    <w:p w:rsidR="00B733A2" w:rsidRPr="00F22F29" w:rsidRDefault="00B733A2" w:rsidP="00F22F2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33A2" w:rsidRPr="008C3549" w:rsidRDefault="00B733A2" w:rsidP="00B733A2">
      <w:pPr>
        <w:rPr>
          <w:rFonts w:ascii="Times New Roman" w:hAnsi="Times New Roman" w:cs="Times New Roman"/>
        </w:rPr>
      </w:pPr>
    </w:p>
    <w:p w:rsidR="001E3DD0" w:rsidRDefault="001E3DD0" w:rsidP="009F4135">
      <w:pPr>
        <w:spacing w:after="0" w:line="240" w:lineRule="auto"/>
        <w:rPr>
          <w:rFonts w:ascii="Times New Roman" w:hAnsi="Times New Roman" w:cs="Times New Roman"/>
        </w:rPr>
      </w:pPr>
    </w:p>
    <w:p w:rsidR="009F4135" w:rsidRDefault="009F4135" w:rsidP="009F41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F4135" w:rsidSect="00F22F2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A2"/>
    <w:rsid w:val="00017EAC"/>
    <w:rsid w:val="0008505D"/>
    <w:rsid w:val="00141DDD"/>
    <w:rsid w:val="001C664C"/>
    <w:rsid w:val="001E3DD0"/>
    <w:rsid w:val="003E6FDA"/>
    <w:rsid w:val="004A03DD"/>
    <w:rsid w:val="005628AB"/>
    <w:rsid w:val="0059007A"/>
    <w:rsid w:val="007963AF"/>
    <w:rsid w:val="007C6DBD"/>
    <w:rsid w:val="008157B8"/>
    <w:rsid w:val="008C3549"/>
    <w:rsid w:val="009F4135"/>
    <w:rsid w:val="00A21397"/>
    <w:rsid w:val="00A62042"/>
    <w:rsid w:val="00B733A2"/>
    <w:rsid w:val="00B816A6"/>
    <w:rsid w:val="00B81E87"/>
    <w:rsid w:val="00B93D40"/>
    <w:rsid w:val="00F033A4"/>
    <w:rsid w:val="00F22F29"/>
    <w:rsid w:val="00F35243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721AD-E66D-4BDF-A17B-5EF00CEE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33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3A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62042"/>
    <w:pPr>
      <w:widowControl w:val="0"/>
      <w:spacing w:after="0" w:line="26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a8">
    <w:name w:val="Основной текст Знак"/>
    <w:basedOn w:val="a0"/>
    <w:link w:val="a7"/>
    <w:rsid w:val="00A6204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57B7A-0AF3-48D9-83A9-CD64134D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км</dc:creator>
  <cp:lastModifiedBy>uuu</cp:lastModifiedBy>
  <cp:revision>2</cp:revision>
  <cp:lastPrinted>2019-11-11T05:16:00Z</cp:lastPrinted>
  <dcterms:created xsi:type="dcterms:W3CDTF">2022-04-28T07:48:00Z</dcterms:created>
  <dcterms:modified xsi:type="dcterms:W3CDTF">2022-04-28T07:48:00Z</dcterms:modified>
</cp:coreProperties>
</file>